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D" w:rsidRDefault="00601883" w:rsidP="00A42B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7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0.8pt;margin-top:-14.7pt;width:187.5pt;height:7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" strokecolor="white">
            <v:textbox>
              <w:txbxContent>
                <w:p w:rsidR="00605D13" w:rsidRPr="00605D13" w:rsidRDefault="0087375D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605D13" w:rsidRPr="00605D13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605D13" w:rsidRPr="00605D13" w:rsidRDefault="00605D13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5D1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 педагогическом совете  </w:t>
                  </w:r>
                </w:p>
                <w:p w:rsidR="00605D13" w:rsidRPr="00605D13" w:rsidRDefault="00605D13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5D13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EF4F52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EF4F52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.2022  № 3</w:t>
                  </w:r>
                </w:p>
              </w:txbxContent>
            </v:textbox>
          </v:shape>
        </w:pict>
      </w:r>
      <w:r w:rsidRPr="00F047F1">
        <w:rPr>
          <w:noProof/>
        </w:rPr>
        <w:pict>
          <v:shape id="Поле 1" o:spid="_x0000_s1027" type="#_x0000_t202" style="position:absolute;margin-left:256.95pt;margin-top:-20.2pt;width:203.05pt;height:10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" stroked="f">
            <v:textbox>
              <w:txbxContent>
                <w:p w:rsidR="00605D13" w:rsidRPr="00A91A3D" w:rsidRDefault="00605D13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1A3D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87375D" w:rsidRDefault="00605D13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1A3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директора </w:t>
                  </w:r>
                  <w:r w:rsidR="0087375D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МАОУДО «ЦДО»</w:t>
                  </w:r>
                </w:p>
                <w:p w:rsidR="00605D13" w:rsidRPr="00A83FA9" w:rsidRDefault="0087375D" w:rsidP="00605D13">
                  <w:pPr>
                    <w:pStyle w:val="ab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Холма</w:t>
                  </w:r>
                  <w:r w:rsidR="00B25A77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605D13" w:rsidRPr="00E51F7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EF4F52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 w:rsidR="00605D13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EF4F52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05D13">
                    <w:rPr>
                      <w:rFonts w:ascii="Times New Roman" w:hAnsi="Times New Roman"/>
                      <w:sz w:val="28"/>
                      <w:szCs w:val="28"/>
                    </w:rPr>
                    <w:t>.2022</w:t>
                  </w:r>
                  <w:r w:rsidR="00605D13" w:rsidRPr="009278CB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 </w:t>
                  </w:r>
                  <w:r w:rsidR="00A83FA9" w:rsidRPr="00A83FA9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  <w:p w:rsidR="00605D13" w:rsidRPr="00AD009B" w:rsidRDefault="00605D13" w:rsidP="00605D13">
                  <w:pPr>
                    <w:pStyle w:val="aa"/>
                    <w:jc w:val="center"/>
                    <w:rPr>
                      <w:rFonts w:ascii="Trebuchet MS" w:hAnsi="Trebuchet MS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605D13" w:rsidRDefault="00605D13" w:rsidP="00A42B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13" w:rsidRDefault="00605D13" w:rsidP="00A42B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0D" w:rsidRDefault="00E54A88" w:rsidP="00A42B0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4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EF4F52" w:rsidRDefault="00855932" w:rsidP="00605D1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71481" w:rsidRPr="00E5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наставничеств</w:t>
      </w:r>
      <w:r w:rsidR="0060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1481" w:rsidRPr="00E5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</w:t>
      </w:r>
      <w:r w:rsidR="00A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</w:t>
      </w:r>
      <w:r w:rsidR="0060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</w:t>
      </w:r>
      <w:r w:rsidR="00EF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</w:t>
      </w:r>
      <w:r w:rsidR="0060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дополнительного образования «Центр </w:t>
      </w:r>
      <w:r w:rsidR="00EF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  <w:r w:rsidR="0060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F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4A88" w:rsidRDefault="00EF4F52" w:rsidP="00605D1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7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Холма</w:t>
      </w:r>
    </w:p>
    <w:p w:rsidR="00160728" w:rsidRPr="004C6905" w:rsidRDefault="00160728" w:rsidP="0016072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A88" w:rsidRPr="00E54A88" w:rsidRDefault="00371481" w:rsidP="00A42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4A88" w:rsidRDefault="00371481" w:rsidP="00012D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26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наставничеств</w:t>
      </w:r>
      <w:r w:rsidR="0060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педагогических работников </w:t>
      </w:r>
      <w:r w:rsidR="006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60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«Центр 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605D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Холма</w:t>
      </w:r>
      <w:r w:rsidR="001D1320" w:rsidRP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 формы и порядок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наставничества (далее – Положение). </w:t>
      </w:r>
      <w:r w:rsidR="0082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 в соответствии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нормативной правовой базой в сфере образования и наставничества</w:t>
      </w:r>
      <w:r w:rsidR="00E54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688" w:rsidRPr="00826688" w:rsidRDefault="00CF4CFF" w:rsidP="00826688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26688" w:rsidRPr="008266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r w:rsidR="00826688" w:rsidRPr="00826688">
        <w:rPr>
          <w:rFonts w:ascii="Times New Roman" w:hAnsi="Times New Roman" w:cs="Times New Roman"/>
          <w:sz w:val="28"/>
          <w:szCs w:val="28"/>
          <w:lang w:val="ru-RU"/>
        </w:rPr>
        <w:t>Методологической основой системы</w:t>
      </w:r>
      <w:r w:rsidR="003C395E">
        <w:rPr>
          <w:rFonts w:ascii="Times New Roman" w:hAnsi="Times New Roman" w:cs="Times New Roman"/>
          <w:sz w:val="28"/>
          <w:szCs w:val="28"/>
          <w:lang w:val="ru-RU"/>
        </w:rPr>
        <w:t xml:space="preserve"> (целевой модели)</w:t>
      </w:r>
      <w:r w:rsidR="00826688"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 наставничества является понимание наставничества как: </w:t>
      </w:r>
    </w:p>
    <w:p w:rsidR="00826688" w:rsidRPr="00826688" w:rsidRDefault="00826688" w:rsidP="0082668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607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социального института, обеспечивающего </w:t>
      </w:r>
      <w:r w:rsidRPr="008266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передачу 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социально значимого профессионального и личностного </w:t>
      </w:r>
      <w:r w:rsidRPr="00826688">
        <w:rPr>
          <w:rFonts w:ascii="Times New Roman" w:hAnsi="Times New Roman" w:cs="Times New Roman"/>
          <w:bCs/>
          <w:sz w:val="28"/>
          <w:szCs w:val="28"/>
          <w:lang w:val="ru-RU"/>
        </w:rPr>
        <w:t>опыта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, системы смыслов и ценностей новым поколениям педагогических работников; </w:t>
      </w:r>
    </w:p>
    <w:p w:rsidR="00826688" w:rsidRPr="00826688" w:rsidRDefault="00826688" w:rsidP="0082668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F5F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6688">
        <w:rPr>
          <w:rFonts w:ascii="Times New Roman" w:hAnsi="Times New Roman" w:cs="Times New Roman"/>
          <w:bCs/>
          <w:sz w:val="28"/>
          <w:szCs w:val="28"/>
          <w:lang w:val="ru-RU"/>
        </w:rPr>
        <w:t>элемента системы дополнительного профессионального образования</w:t>
      </w:r>
      <w:r w:rsidR="00EF4F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826688" w:rsidRPr="00826688" w:rsidRDefault="00826688" w:rsidP="0082668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F5F4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66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составной части методической работы </w:t>
      </w:r>
      <w:r w:rsidR="00556A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</w:t>
      </w:r>
      <w:r w:rsidR="00EF4F52" w:rsidRPr="00EF4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автономного образовательного учреждения дополнительного образования «Центр дополнительного образования» г. Холма</w:t>
      </w:r>
      <w:r w:rsidR="00EF4F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56A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Учреждение) 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по совершенствованию педагогического мастерства работников, включающую работу </w:t>
      </w:r>
      <w:r w:rsidRPr="00826688">
        <w:rPr>
          <w:rFonts w:ascii="Times New Roman" w:hAnsi="Times New Roman" w:cs="Times New Roman"/>
          <w:iCs/>
          <w:sz w:val="28"/>
          <w:szCs w:val="28"/>
          <w:lang w:val="ru-RU"/>
        </w:rPr>
        <w:t>с молодыми специалистами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; деятельность по </w:t>
      </w:r>
      <w:r w:rsidRPr="00826688">
        <w:rPr>
          <w:rFonts w:ascii="Times New Roman" w:hAnsi="Times New Roman" w:cs="Times New Roman"/>
          <w:iCs/>
          <w:sz w:val="28"/>
          <w:szCs w:val="28"/>
          <w:lang w:val="ru-RU"/>
        </w:rPr>
        <w:t>адаптации педагогических кадров в новой организации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; работу с педагогическими кадрами </w:t>
      </w:r>
      <w:r w:rsidRPr="00826688">
        <w:rPr>
          <w:rFonts w:ascii="Times New Roman" w:hAnsi="Times New Roman" w:cs="Times New Roman"/>
          <w:iCs/>
          <w:sz w:val="28"/>
          <w:szCs w:val="28"/>
          <w:lang w:val="ru-RU"/>
        </w:rPr>
        <w:t>при вхождении в новую должность</w:t>
      </w:r>
      <w:r w:rsidRPr="00826688">
        <w:rPr>
          <w:rFonts w:ascii="Times New Roman" w:hAnsi="Times New Roman" w:cs="Times New Roman"/>
          <w:sz w:val="28"/>
          <w:szCs w:val="28"/>
          <w:lang w:val="ru-RU"/>
        </w:rPr>
        <w:t xml:space="preserve">; организацию работы с кадрами </w:t>
      </w:r>
      <w:r w:rsidRPr="00826688">
        <w:rPr>
          <w:rFonts w:ascii="Times New Roman" w:hAnsi="Times New Roman" w:cs="Times New Roman"/>
          <w:iCs/>
          <w:sz w:val="28"/>
          <w:szCs w:val="28"/>
          <w:lang w:val="ru-RU"/>
        </w:rPr>
        <w:t>по итогам</w:t>
      </w:r>
      <w:r w:rsidR="00EF4F5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26688">
        <w:rPr>
          <w:rFonts w:ascii="Times New Roman" w:hAnsi="Times New Roman" w:cs="Times New Roman"/>
          <w:iCs/>
          <w:sz w:val="28"/>
          <w:szCs w:val="28"/>
          <w:lang w:val="ru-RU"/>
        </w:rPr>
        <w:t>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2668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обучение при введении новых технологий и инноваций</w:t>
      </w:r>
      <w:r w:rsidRPr="0082668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EF4F5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26688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обмен опытом </w:t>
      </w:r>
      <w:r w:rsidRPr="00826688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 членами педагогического коллектива.</w:t>
      </w:r>
    </w:p>
    <w:p w:rsidR="00E54A88" w:rsidRDefault="00CF4CFF" w:rsidP="00826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6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используются следующие понятия:</w:t>
      </w:r>
    </w:p>
    <w:p w:rsidR="00E54A88" w:rsidRDefault="004F5F4E" w:rsidP="00826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Наставник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педагогический работник, назначаемый ответственным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профессиональную и должностную адаптацию лица, в отношении которого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наставническая деятельность в образовательной организации.</w:t>
      </w:r>
    </w:p>
    <w:p w:rsidR="00E54A88" w:rsidRDefault="004F5F4E" w:rsidP="00826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Наставляемый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системы наставничества, который через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наставником и при его помощи и поддержке приобретает новый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развивает необходимые навыки и компетенции, добивается предсказуемых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 преодолевая тем самым свои профессиональные затруднения.</w:t>
      </w:r>
    </w:p>
    <w:p w:rsidR="00E54A88" w:rsidRDefault="004F5F4E" w:rsidP="00826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образовательной организации, учреждения из числа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социальных партнеров (другие образовательные учреждения – школы, вузы,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колледжи; учреждения дополнительного профессионального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отвечает за реализацию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персонализированных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(ой) программ(ы) наставничества.</w:t>
      </w:r>
    </w:p>
    <w:p w:rsidR="00E54A88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обеспечения профессионального становления,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адаптации к квалифицир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ованному исполнению должностных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лиц, в отношении которых осуществляется наставничество.</w:t>
      </w:r>
    </w:p>
    <w:p w:rsidR="00E54A88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наставничества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реализации системы наставничества через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наставнической пары/группы, участники которой находятся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заданной ролевой ситуации, определяемой основной деятельностью и позицией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E54A88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E54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Персонализированная программа наставничества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краткосрочная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(от 3 месяцев до 1 года), включающая описание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видов наставничества, участников наставнической деятельности,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наставнической деятельности и перечень мероприятий, нацеленных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устранение выявленных профессиональных затруднений наставляемого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поддержку его сильных сторон.</w:t>
      </w:r>
    </w:p>
    <w:p w:rsidR="00FA234E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5F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системы наставничества педагогических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являются: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предполагает применение научно-обоснованных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 технологий в сфере наставничества педагогических работников;</w:t>
      </w:r>
    </w:p>
    <w:p w:rsidR="00FA234E" w:rsidRDefault="00160728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стратегической целостности</w:t>
      </w:r>
      <w:r w:rsid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практик наставничества с максимальным охватом всех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компонентов системы образования на федеральном, региональном,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уровнях и уровне образовательной организации;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легитимности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соответствие деятельности по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наставничества законодательству Российской Федерации,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нормативно-правовой базе;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обеспечения суверенных прав личности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приоритет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личности и личностного развития педагога в процессе его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и социального развития, честность и открытость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взаимоотношений, уважение к личности наставляемого и наставника;</w:t>
      </w:r>
    </w:p>
    <w:p w:rsidR="00FA234E" w:rsidRDefault="00160728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добровольности, свободы выбора, учета многофакторности</w:t>
      </w:r>
      <w:r w:rsidR="00E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и совместной деятельности наставника и наставляемого;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аксиологичности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формирование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наставляемого и наставника ценностных отношений к профессиональной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уважения к личности, государству и окружающей среде,</w:t>
      </w:r>
      <w:r w:rsidR="00E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общечеловеческим ценностям;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личной ответственности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ответственное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всех субъектов наставнической деятельности – куратора, наставника,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внедрению практик наставничества, его результатам, выбору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стратегий и механизмов наставничества;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FA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индивидуализации и персонализации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направлен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индивидуальных приоритетов в создании для наставляемого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траектории развития;</w:t>
      </w:r>
    </w:p>
    <w:p w:rsidR="00FA234E" w:rsidRDefault="004F5F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равенства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признает, что наставничество реализуется людьми,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равный социальный статус педагога с соответствующей системой прав,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ответственности, независимо от ролевой позиции в системе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наставничества.</w:t>
      </w:r>
    </w:p>
    <w:p w:rsidR="004F5F4E" w:rsidRPr="004F5F4E" w:rsidRDefault="00CF4CFF" w:rsidP="004F5F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F5F4E" w:rsidRPr="004F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1.5.</w:t>
      </w:r>
      <w:r w:rsidR="004F5F4E" w:rsidRPr="004F5F4E">
        <w:rPr>
          <w:rFonts w:ascii="Times New Roman" w:hAnsi="Times New Roman" w:cs="Times New Roman"/>
          <w:sz w:val="28"/>
          <w:szCs w:val="28"/>
          <w:lang w:val="ru-RU"/>
        </w:rPr>
        <w:t xml:space="preserve">Система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– на реализацию федерального проекта «Успех каждого ребенка», в системе среднего профессионального образования – на реализацию федерального проекта «Молодые профессионалы», что выражается в различных направлениях деятельности, результатах и показателях. </w:t>
      </w:r>
    </w:p>
    <w:p w:rsidR="004F5F4E" w:rsidRPr="004F5F4E" w:rsidRDefault="00CF4CFF" w:rsidP="004F5F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F5F4E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F5F4E" w:rsidRPr="004F5F4E">
        <w:rPr>
          <w:rFonts w:ascii="Times New Roman" w:hAnsi="Times New Roman" w:cs="Times New Roman"/>
          <w:color w:val="000000"/>
          <w:sz w:val="28"/>
          <w:szCs w:val="28"/>
        </w:rPr>
        <w:t xml:space="preserve">Система наставничества подразумевает необходимость </w:t>
      </w:r>
      <w:r w:rsidR="004F5F4E" w:rsidRPr="004F5F4E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совместной деятельности</w:t>
      </w:r>
      <w:r w:rsidR="00863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5F4E" w:rsidRPr="004F5F4E">
        <w:rPr>
          <w:rFonts w:ascii="Times New Roman" w:hAnsi="Times New Roman" w:cs="Times New Roman"/>
          <w:color w:val="000000"/>
          <w:sz w:val="28"/>
          <w:szCs w:val="28"/>
        </w:rPr>
        <w:t>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FA234E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F4E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системе наставничества не должно наносить ущерба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процессу образовательной организации. Решение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наставника и наставляемого от выполнения должностных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для участия в мероприятиях плана реализации персонализированной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наставничества принимает руководитель образовательной организации в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случаях при условии обеспечения непрерывности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образовательной организации и замены их отсутствия.</w:t>
      </w:r>
    </w:p>
    <w:p w:rsidR="00FA234E" w:rsidRPr="00FA234E" w:rsidRDefault="00371481" w:rsidP="00A42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</w:t>
      </w:r>
      <w:r w:rsidR="00D4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A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4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формы системы</w:t>
      </w:r>
      <w:r w:rsidR="000E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(целевой модели)</w:t>
      </w:r>
      <w:r w:rsidR="00D4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наставничества</w:t>
      </w:r>
    </w:p>
    <w:p w:rsidR="00FA234E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педагогических работников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комплекса мер по созданию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среды наставничества в 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непрерывному профессиональному росту и самоопределению,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личностному и социальному развитию педагогических работников, самореализациии закреплению молодых/начинающих специалистов в педагогической профессии.</w:t>
      </w:r>
    </w:p>
    <w:p w:rsidR="00FA234E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71481" w:rsidRPr="00FA2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(целевой модели)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педагогических работников:</w:t>
      </w:r>
    </w:p>
    <w:p w:rsidR="00FA234E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</w:t>
      </w:r>
      <w:r w:rsidR="00EA0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 созданию в образовательн</w:t>
      </w:r>
      <w:r w:rsidR="004C6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EA0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4C6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психологически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комфортной образовательной среды наставничества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раскрытию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личностного, профессионального, творческого потенциала педагогов путем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их индивидуальной профессиональной траектории;</w:t>
      </w:r>
    </w:p>
    <w:p w:rsidR="00FA234E" w:rsidRDefault="00FA234E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481"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оказывать помощь в освоении цифровой информационно-коммуникативной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481"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среды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6905" w:rsidRP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6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методическую поддержку </w:t>
      </w:r>
      <w:r w:rsidR="004C6905" w:rsidRP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E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A0C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FA234E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содействовать</w:t>
      </w:r>
      <w:r w:rsidR="00FA234E"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развитию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горизонтальных связей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наставничества на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региональном, муниципальном,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и внешкольном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уровнях;</w:t>
      </w:r>
    </w:p>
    <w:p w:rsidR="00FA234E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развитию профессиональных компетенций педагогов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условиях цифровой образовательной среды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внедрения </w:t>
      </w:r>
      <w:r w:rsidR="004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образовательный процесс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разнообразных, в том числе реверсивных, сетевых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форм наставничества;</w:t>
      </w:r>
    </w:p>
    <w:p w:rsidR="00FA234E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содействовать увеличению числа закрепившихся в профессии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педагогических кадров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молодых/начинающих педагогов;</w:t>
      </w:r>
    </w:p>
    <w:p w:rsidR="00FA234E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обеспечивать формирование и развитие профессиональных знаний и навыков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педагога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осуществляется наставничество;</w:t>
      </w:r>
    </w:p>
    <w:p w:rsidR="00D408DB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281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применять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разнообразные формы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– педагог», «руководитель 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педагог», «работодатель – студент», «педагог  – молодой педагог» и другие по отношению к наставнику или группе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наставляемых. </w:t>
      </w:r>
    </w:p>
    <w:p w:rsidR="00323C73" w:rsidRDefault="00CF4CFF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 наставничества выбирается в зависимости от цели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персонализированной программы наставничества педагога, имеющихся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затруднений, запроса наставляемого и имеющихся кадровых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 Формы наставничества используются как в одном виде, так и в комплексе</w:t>
      </w:r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запланированных эффектов.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Виртуальное (дистанционное) 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дистанционная форма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наставничества с использованием информационно-коммуникационных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таких</w:t>
      </w:r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видеоконференции, платформы для дистанционного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социальные сети и онлайн-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сообщества, тематические интернет-</w:t>
      </w:r>
      <w:r w:rsidR="0087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наставничество 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постоянное профессиональное и творческое общение, обмен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пытом между наставником и наставляемым, позволяет дистанционно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пары «наставник – наставляемый», привлечь профессионалов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сформировать банк данных наставников, делает наставничество доступным для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широкого круга лиц.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Наставничество в группе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наставничества, когда один наставник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группой наставляемых одновременно (от двух и более человек).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Краткосрочное</w:t>
      </w:r>
      <w:r w:rsidR="00863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целеполагающее 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наставники наставляемый встречаются по заранее установленному графику для постановки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целей, ориентированных на определенные краткосрочные результаты.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 должен приложить определенные усилия, чтобы проявить себя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встречами и достичь поставленных целей.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Реверсивное 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 младшего возраста становится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опытного работника по вопросам новых тенденций, технологий,</w:t>
      </w:r>
      <w:r w:rsidR="0086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опытный педагог становится наставником молодого педагога в вопросах методики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учебно-воспитательного процесса.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Ситуационное 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 оказывает помощь или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всякий раз, когда наставляемый нуждается в них. Как правило, роль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состоит в том, чтобы обеспечить немедленное реагирование на ту или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ситуацию, значимую для его подопечного.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Скоростное наставничество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однократная встреча наставляемого(наставляемых) с наставником более высокого уровня(профессионалом/компетентным лицом) с целью построения взаимоотношений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работниками, объединенными общими проблемами и интересами или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обменом опытом. Такие встречи помогают формулировать и устанавливать цели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и карьерного роста на основе информации, полученной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авторитетных источников, обменяться мнениями и личным опытом, а также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отношения «наставник – наставляемый» («равный – равному»).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Традиционная форма наставничества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="00371481" w:rsidRPr="00323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один-на-один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– взаимодействие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более опытным и начинающим работником в течение определенного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продолжительного времени. Обычно проводится отбор наставника и наставляемого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определенным критериям: опыт, навыки, личностные характеристики и др.</w:t>
      </w:r>
    </w:p>
    <w:p w:rsidR="00323C73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наставничества «</w:t>
      </w:r>
      <w:r w:rsidR="0055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педагог-педагог</w:t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 реализации целевой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наставничества через организацию взаимодействия наставнической пары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«учитель-профессионал – учитель, вовлеченный в различные формы поддержки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сопровождения».</w:t>
      </w:r>
    </w:p>
    <w:p w:rsidR="00D408DB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наставничества «руководитель </w:t>
      </w:r>
      <w:r w:rsidR="0055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Учреждения</w:t>
      </w:r>
      <w:r w:rsidR="00371481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4C0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371481" w:rsidRPr="00323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323C73" w:rsidRPr="0032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C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реализации целевой модели наставничества через организацию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наставнической пары «</w:t>
      </w:r>
      <w:r w:rsidR="00556AC9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</w:t>
      </w:r>
      <w:r w:rsidR="0055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Учреждения</w:t>
      </w:r>
      <w:r w:rsidR="00556AC9" w:rsidRPr="00D4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55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нацеленную на совершенствование образовательного процесса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достижение желаемых результатов 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создания необходимых организационно-педагогических, кадровых,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методических, психолого-педагогических условий и ресурсов.</w:t>
      </w:r>
    </w:p>
    <w:p w:rsidR="00D408DB" w:rsidRDefault="00D408DB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8DB" w:rsidRPr="00D408DB" w:rsidRDefault="00D408DB" w:rsidP="00A42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и ресурсы для внедрения и реализации наставничества</w:t>
      </w:r>
    </w:p>
    <w:p w:rsidR="00612271" w:rsidRDefault="00CF4CFF" w:rsidP="00612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60A7F" w:rsidRPr="00F6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внедрения и реализации наставничества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7F" w:rsidRPr="00F60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6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в </w:t>
      </w:r>
      <w:r w:rsidR="0055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C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5D709A" w:rsidRPr="005D7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адровые</w:t>
      </w:r>
      <w:r w:rsidR="00F60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C0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0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F60A7F" w:rsidRPr="005D7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рганизационно-методические</w:t>
      </w:r>
      <w:r w:rsidR="00F60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C0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0A7F">
        <w:rPr>
          <w:rFonts w:ascii="Times New Roman" w:hAnsi="Times New Roman" w:cs="Times New Roman"/>
          <w:i/>
          <w:sz w:val="28"/>
          <w:szCs w:val="28"/>
        </w:rPr>
        <w:t>м</w:t>
      </w:r>
      <w:r w:rsidR="00F60A7F" w:rsidRPr="00CA2247">
        <w:rPr>
          <w:rFonts w:ascii="Times New Roman" w:hAnsi="Times New Roman" w:cs="Times New Roman"/>
          <w:i/>
          <w:sz w:val="28"/>
          <w:szCs w:val="28"/>
        </w:rPr>
        <w:t>атер</w:t>
      </w:r>
      <w:r w:rsidR="00F60A7F">
        <w:rPr>
          <w:rFonts w:ascii="Times New Roman" w:hAnsi="Times New Roman" w:cs="Times New Roman"/>
          <w:i/>
          <w:sz w:val="28"/>
          <w:szCs w:val="28"/>
        </w:rPr>
        <w:t>и</w:t>
      </w:r>
      <w:r w:rsidR="00F60A7F" w:rsidRPr="00CA2247">
        <w:rPr>
          <w:rFonts w:ascii="Times New Roman" w:hAnsi="Times New Roman" w:cs="Times New Roman"/>
          <w:i/>
          <w:sz w:val="28"/>
          <w:szCs w:val="28"/>
        </w:rPr>
        <w:t>ально-технические</w:t>
      </w:r>
      <w:r w:rsidR="00612271">
        <w:rPr>
          <w:rFonts w:ascii="Times New Roman" w:hAnsi="Times New Roman" w:cs="Times New Roman"/>
          <w:i/>
          <w:sz w:val="28"/>
          <w:szCs w:val="28"/>
        </w:rPr>
        <w:t>, психолого-педагогические</w:t>
      </w:r>
      <w:r w:rsidR="004C06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09A" w:rsidRPr="005D7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условия </w:t>
      </w:r>
      <w:r w:rsidR="005D709A" w:rsidRPr="005D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709A" w:rsidRPr="005D7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ресурсы</w:t>
      </w:r>
      <w:r w:rsidR="00F60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реализации программ наставничества</w:t>
      </w:r>
      <w:r w:rsidR="006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2271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612271" w:rsidRPr="00612271">
        <w:rPr>
          <w:rFonts w:ascii="Times New Roman" w:hAnsi="Times New Roman" w:cs="Times New Roman"/>
          <w:color w:val="000000"/>
          <w:sz w:val="28"/>
          <w:szCs w:val="28"/>
        </w:rPr>
        <w:t xml:space="preserve"> на поддержку наставничества педагогических работников</w:t>
      </w:r>
      <w:r w:rsidR="0061227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56AC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</w:t>
      </w:r>
      <w:r w:rsidR="006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оказание </w:t>
      </w:r>
      <w:r w:rsidR="00F60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и методической помощи наставникам и наставляемым в разработке «д</w:t>
      </w:r>
      <w:r w:rsidR="006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орожной карты»; изучения, обобщения и распространения положительного опыта работы наставников, обмена инновационным опытом в сфере наставничества.</w:t>
      </w:r>
    </w:p>
    <w:p w:rsidR="00E16F74" w:rsidRDefault="00612271" w:rsidP="0061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3.2.</w:t>
      </w:r>
      <w:r w:rsidR="00E16F74">
        <w:rPr>
          <w:rFonts w:ascii="Times New Roman" w:hAnsi="Times New Roman" w:cs="Times New Roman"/>
          <w:sz w:val="28"/>
          <w:szCs w:val="28"/>
        </w:rPr>
        <w:t>В целях популяризации роста наставника и повышения его статуса</w:t>
      </w:r>
    </w:p>
    <w:p w:rsidR="00E16F74" w:rsidRDefault="004C06E1" w:rsidP="0061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16F74" w:rsidRPr="00E16F74">
        <w:rPr>
          <w:rFonts w:ascii="Times New Roman" w:hAnsi="Times New Roman" w:cs="Times New Roman"/>
          <w:bCs/>
          <w:iCs/>
          <w:sz w:val="28"/>
          <w:szCs w:val="28"/>
        </w:rPr>
        <w:t>екомендуется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6F74" w:rsidRPr="00E16F74">
        <w:rPr>
          <w:rFonts w:ascii="Times New Roman" w:hAnsi="Times New Roman" w:cs="Times New Roman"/>
          <w:bCs/>
          <w:iCs/>
          <w:sz w:val="28"/>
          <w:szCs w:val="28"/>
        </w:rPr>
        <w:t>применять меры</w:t>
      </w:r>
      <w:r w:rsidR="00E16F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материального (денежного</w:t>
      </w:r>
      <w:r w:rsidR="0080445C" w:rsidRPr="0080445C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E16F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нематериального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16F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способа </w:t>
      </w:r>
      <w:r w:rsidR="0080445C" w:rsidRPr="0080445C">
        <w:rPr>
          <w:rFonts w:ascii="Times New Roman" w:hAnsi="Times New Roman" w:cs="Times New Roman"/>
          <w:bCs/>
          <w:i/>
          <w:iCs/>
          <w:sz w:val="28"/>
          <w:szCs w:val="28"/>
        </w:rPr>
        <w:t>стимулировани</w:t>
      </w:r>
      <w:r w:rsidR="00E16F74">
        <w:rPr>
          <w:rFonts w:ascii="Times New Roman" w:hAnsi="Times New Roman" w:cs="Times New Roman"/>
          <w:bCs/>
          <w:i/>
          <w:iCs/>
          <w:sz w:val="28"/>
          <w:szCs w:val="28"/>
        </w:rPr>
        <w:t>я.</w:t>
      </w:r>
    </w:p>
    <w:p w:rsidR="0080445C" w:rsidRPr="00612271" w:rsidRDefault="00E16F74" w:rsidP="0061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556AC9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80445C" w:rsidRPr="0080445C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в соответствии с федеральными законами 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  </w:t>
      </w:r>
      <w:r w:rsidR="0080445C" w:rsidRPr="0080445C">
        <w:rPr>
          <w:rFonts w:ascii="Times New Roman" w:hAnsi="Times New Roman" w:cs="Times New Roman"/>
          <w:sz w:val="28"/>
          <w:szCs w:val="28"/>
        </w:rPr>
        <w:t>определ</w:t>
      </w:r>
      <w:r w:rsidR="00556AC9">
        <w:rPr>
          <w:rFonts w:ascii="Times New Roman" w:hAnsi="Times New Roman" w:cs="Times New Roman"/>
          <w:sz w:val="28"/>
          <w:szCs w:val="28"/>
        </w:rPr>
        <w:t>ены</w:t>
      </w:r>
      <w:r w:rsidR="0080445C" w:rsidRPr="0080445C">
        <w:rPr>
          <w:rFonts w:ascii="Times New Roman" w:hAnsi="Times New Roman" w:cs="Times New Roman"/>
          <w:sz w:val="28"/>
          <w:szCs w:val="28"/>
        </w:rPr>
        <w:t xml:space="preserve"> размеры выплат компенсационного характера, установленные работнику за реализацию наставнической деятельности</w:t>
      </w:r>
      <w:r w:rsidR="0080445C">
        <w:rPr>
          <w:rFonts w:ascii="Times New Roman" w:hAnsi="Times New Roman" w:cs="Times New Roman"/>
          <w:sz w:val="28"/>
          <w:szCs w:val="28"/>
        </w:rPr>
        <w:t>.</w:t>
      </w:r>
    </w:p>
    <w:p w:rsidR="0080445C" w:rsidRDefault="00207A23" w:rsidP="008044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6F74"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="00614AC9"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</w:r>
      <w:r w:rsidR="002939E9">
        <w:rPr>
          <w:rFonts w:ascii="Times New Roman" w:hAnsi="Times New Roman" w:cs="Times New Roman"/>
          <w:sz w:val="28"/>
          <w:szCs w:val="28"/>
          <w:lang w:val="ru-RU"/>
        </w:rPr>
        <w:t xml:space="preserve">Механизмы мотивации </w:t>
      </w:r>
      <w:r w:rsidR="0080445C" w:rsidRPr="0080445C">
        <w:rPr>
          <w:rFonts w:ascii="Times New Roman" w:hAnsi="Times New Roman" w:cs="Times New Roman"/>
          <w:sz w:val="28"/>
          <w:szCs w:val="28"/>
          <w:lang w:val="ru-RU"/>
        </w:rPr>
        <w:t>предполагают комплекс мероприятий, направленных на повышение общественного статуса наставников, публичное признание их деятель</w:t>
      </w:r>
      <w:r w:rsidR="00FA1684">
        <w:rPr>
          <w:rFonts w:ascii="Times New Roman" w:hAnsi="Times New Roman" w:cs="Times New Roman"/>
          <w:sz w:val="28"/>
          <w:szCs w:val="28"/>
          <w:lang w:val="ru-RU"/>
        </w:rPr>
        <w:t>ности и заслуг, рост репутации.</w:t>
      </w:r>
      <w:r w:rsidR="004C0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9E9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популяризации роста наставника и повышения его статуса можно </w:t>
      </w:r>
      <w:r w:rsidR="00556AC9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="002939E9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меры:</w:t>
      </w:r>
    </w:p>
    <w:p w:rsidR="002939E9" w:rsidRDefault="002939E9" w:rsidP="008044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организацию</w:t>
      </w:r>
      <w:r w:rsidRPr="002939E9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проведение фестивалей, форумов, конференций наставников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Pr="002939E9">
        <w:rPr>
          <w:rFonts w:ascii="Times New Roman" w:hAnsi="Times New Roman" w:cs="Times New Roman"/>
          <w:sz w:val="28"/>
          <w:szCs w:val="28"/>
          <w:lang w:val="ru-RU"/>
        </w:rPr>
        <w:t>уровнях;</w:t>
      </w:r>
    </w:p>
    <w:p w:rsidR="002939E9" w:rsidRDefault="002939E9" w:rsidP="008044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939E9">
        <w:rPr>
          <w:rFonts w:ascii="Times New Roman" w:hAnsi="Times New Roman" w:cs="Times New Roman"/>
          <w:sz w:val="28"/>
          <w:szCs w:val="28"/>
          <w:lang w:val="ru-RU"/>
        </w:rPr>
        <w:t>проведение конкурсов профессионального мастерства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«Наставник года», «Лучшая пара «Наставник</w:t>
      </w:r>
      <w:r w:rsidR="004C0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+»</w:t>
      </w:r>
      <w:r w:rsidRPr="002939E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="003C6D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39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39E9" w:rsidRDefault="002939E9" w:rsidP="008044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поддержку системы наставничества через СМИ</w:t>
      </w:r>
      <w:r w:rsidR="00FA1684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45F1" w:rsidRDefault="002939E9" w:rsidP="00BB45F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организацию </w:t>
      </w:r>
      <w:r w:rsidR="003C6D16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сообществ для наставников</w:t>
      </w:r>
      <w:r w:rsidR="00FA16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45F1" w:rsidRDefault="00614AC9" w:rsidP="00BB45F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45F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0445C" w:rsidRPr="00BB45F1">
        <w:rPr>
          <w:rFonts w:ascii="Times New Roman" w:hAnsi="Times New Roman" w:cs="Times New Roman"/>
          <w:sz w:val="28"/>
          <w:szCs w:val="28"/>
          <w:lang w:val="ru-RU"/>
        </w:rPr>
        <w:t>аставническая деятельность может быть учтена при проведении аттестации, конкурс</w:t>
      </w:r>
      <w:r w:rsidR="000D2821">
        <w:rPr>
          <w:rFonts w:ascii="Times New Roman" w:hAnsi="Times New Roman" w:cs="Times New Roman"/>
          <w:sz w:val="28"/>
          <w:szCs w:val="28"/>
          <w:lang w:val="ru-RU"/>
        </w:rPr>
        <w:t>а на занятие вакантной должности</w:t>
      </w:r>
      <w:r w:rsidR="0080445C" w:rsidRPr="00BB45F1">
        <w:rPr>
          <w:rFonts w:ascii="Times New Roman" w:hAnsi="Times New Roman" w:cs="Times New Roman"/>
          <w:sz w:val="28"/>
          <w:szCs w:val="28"/>
          <w:lang w:val="ru-RU"/>
        </w:rPr>
        <w:t>, выдвижении на профессиональные конкурсы педагогических работников, в том числе в качестве членов жюри</w:t>
      </w:r>
      <w:r w:rsidR="00BB45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45C" w:rsidRDefault="00614AC9" w:rsidP="00614A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45F1" w:rsidRPr="00654FDB">
        <w:rPr>
          <w:rFonts w:ascii="Times New Roman" w:hAnsi="Times New Roman" w:cs="Times New Roman"/>
          <w:sz w:val="28"/>
          <w:szCs w:val="28"/>
          <w:lang w:val="ru-RU"/>
        </w:rPr>
        <w:t>Среди стимулирующих мер общегосударственного значения можно</w:t>
      </w:r>
      <w:r w:rsidR="00BB45F1">
        <w:rPr>
          <w:rFonts w:ascii="Times New Roman" w:hAnsi="Times New Roman" w:cs="Times New Roman"/>
          <w:sz w:val="28"/>
          <w:szCs w:val="28"/>
          <w:lang w:val="ru-RU"/>
        </w:rPr>
        <w:t xml:space="preserve"> применить </w:t>
      </w:r>
      <w:r w:rsidR="00BB45F1" w:rsidRPr="00654FDB">
        <w:rPr>
          <w:rFonts w:ascii="Times New Roman" w:hAnsi="Times New Roman" w:cs="Times New Roman"/>
          <w:sz w:val="28"/>
          <w:szCs w:val="28"/>
          <w:lang w:val="ru-RU"/>
        </w:rPr>
        <w:t xml:space="preserve"> 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</w:t>
      </w:r>
      <w:r w:rsidR="00BB45F1"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="00BB45F1" w:rsidRPr="00654FDB">
        <w:rPr>
          <w:rFonts w:ascii="Times New Roman" w:hAnsi="Times New Roman" w:cs="Times New Roman"/>
          <w:sz w:val="28"/>
          <w:szCs w:val="28"/>
          <w:lang w:val="ru-RU"/>
        </w:rPr>
        <w:t xml:space="preserve"> ведомственные награды Мин</w:t>
      </w:r>
      <w:r w:rsidR="000D2821">
        <w:rPr>
          <w:rFonts w:ascii="Times New Roman" w:hAnsi="Times New Roman" w:cs="Times New Roman"/>
          <w:sz w:val="28"/>
          <w:szCs w:val="28"/>
          <w:lang w:val="ru-RU"/>
        </w:rPr>
        <w:t xml:space="preserve">истерства </w:t>
      </w:r>
      <w:r w:rsidR="00BB45F1" w:rsidRPr="00654FDB">
        <w:rPr>
          <w:rFonts w:ascii="Times New Roman" w:hAnsi="Times New Roman" w:cs="Times New Roman"/>
          <w:sz w:val="28"/>
          <w:szCs w:val="28"/>
          <w:lang w:val="ru-RU"/>
        </w:rPr>
        <w:t>просвещения России – нагрудные знаки «Почетный наставник» и «Молодость и Профессионализм», учрежденные приказом Мин</w:t>
      </w:r>
      <w:r w:rsidR="000D2821">
        <w:rPr>
          <w:rFonts w:ascii="Times New Roman" w:hAnsi="Times New Roman" w:cs="Times New Roman"/>
          <w:sz w:val="28"/>
          <w:szCs w:val="28"/>
          <w:lang w:val="ru-RU"/>
        </w:rPr>
        <w:t xml:space="preserve">истерства </w:t>
      </w:r>
      <w:r w:rsidR="00BB45F1" w:rsidRPr="00654FDB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просвещения России от 1 июля 2021 г. № 400 «О ведомственных наградах Министерства просвещения Российской Федерации». </w:t>
      </w:r>
    </w:p>
    <w:p w:rsidR="000D2821" w:rsidRPr="00614AC9" w:rsidRDefault="000D2821" w:rsidP="00614A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Наставники могут быть представлены к награждению</w:t>
      </w:r>
      <w:r w:rsidR="00326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наградами: </w:t>
      </w:r>
      <w:r w:rsidR="00191398">
        <w:rPr>
          <w:rFonts w:ascii="Times New Roman" w:hAnsi="Times New Roman" w:cs="Times New Roman"/>
          <w:sz w:val="28"/>
          <w:szCs w:val="28"/>
          <w:lang w:val="ru-RU"/>
        </w:rPr>
        <w:t xml:space="preserve">Знаком Новгородской области «Лучший наставник», </w:t>
      </w:r>
      <w:r>
        <w:rPr>
          <w:rFonts w:ascii="Times New Roman" w:hAnsi="Times New Roman" w:cs="Times New Roman"/>
          <w:sz w:val="28"/>
          <w:szCs w:val="28"/>
          <w:lang w:val="ru-RU"/>
        </w:rPr>
        <w:t>Почетной грамотой министерства образования Новгородской области, Благодарностью министра о</w:t>
      </w:r>
      <w:r w:rsidR="00BE5320">
        <w:rPr>
          <w:rFonts w:ascii="Times New Roman" w:hAnsi="Times New Roman" w:cs="Times New Roman"/>
          <w:sz w:val="28"/>
          <w:szCs w:val="28"/>
          <w:lang w:val="ru-RU"/>
        </w:rPr>
        <w:t>бразования Новгородской области</w:t>
      </w:r>
      <w:r w:rsidR="001913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6086" w:rsidRDefault="0080445C" w:rsidP="00804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086">
        <w:rPr>
          <w:rFonts w:ascii="Times New Roman" w:hAnsi="Times New Roman" w:cs="Times New Roman"/>
          <w:sz w:val="28"/>
          <w:szCs w:val="28"/>
        </w:rPr>
        <w:t xml:space="preserve">3.5. </w:t>
      </w:r>
      <w:r w:rsidRPr="0080445C">
        <w:rPr>
          <w:rFonts w:ascii="Times New Roman" w:hAnsi="Times New Roman" w:cs="Times New Roman"/>
          <w:sz w:val="28"/>
          <w:szCs w:val="28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 w:rsidRPr="0080445C">
        <w:rPr>
          <w:rFonts w:ascii="Times New Roman" w:hAnsi="Times New Roman" w:cs="Times New Roman"/>
          <w:bCs/>
          <w:iCs/>
          <w:sz w:val="28"/>
          <w:szCs w:val="28"/>
        </w:rPr>
        <w:t>вариативный характер</w:t>
      </w:r>
      <w:r w:rsidR="003269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445C">
        <w:rPr>
          <w:rFonts w:ascii="Times New Roman" w:hAnsi="Times New Roman" w:cs="Times New Roman"/>
          <w:sz w:val="28"/>
          <w:szCs w:val="28"/>
        </w:rPr>
        <w:t xml:space="preserve">и зависят от конкретных условий. </w:t>
      </w:r>
    </w:p>
    <w:p w:rsidR="00715909" w:rsidRDefault="00715909" w:rsidP="00804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CFF" w:rsidRDefault="00CF4CFF" w:rsidP="00A42B0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4C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CF4CF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Структурные компоненты системы</w:t>
      </w:r>
      <w:r w:rsidR="000E26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(целевой модели)</w:t>
      </w:r>
      <w:r w:rsidRPr="00CF4C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наставничества педагогических работников</w:t>
      </w:r>
    </w:p>
    <w:p w:rsidR="003A173D" w:rsidRPr="003A173D" w:rsidRDefault="003A173D" w:rsidP="003A1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</w:t>
      </w:r>
      <w:r w:rsidRPr="00CF4CFF">
        <w:rPr>
          <w:rFonts w:ascii="Times New Roman" w:hAnsi="Times New Roman" w:cs="Times New Roman"/>
          <w:color w:val="000000"/>
          <w:sz w:val="28"/>
          <w:szCs w:val="28"/>
        </w:rPr>
        <w:t xml:space="preserve">Система наставничества педагогических работников представляет собой </w:t>
      </w:r>
      <w:r w:rsidR="00116086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совокупность условий и </w:t>
      </w:r>
      <w:r w:rsidRPr="00CF4CFF">
        <w:rPr>
          <w:rFonts w:ascii="Times New Roman" w:hAnsi="Times New Roman" w:cs="Times New Roman"/>
          <w:color w:val="000000"/>
          <w:sz w:val="28"/>
          <w:szCs w:val="28"/>
        </w:rPr>
        <w:t xml:space="preserve">ресурсов, необходимых и достаточных для успешной реализации в </w:t>
      </w:r>
      <w:r w:rsidR="003A52EE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CF4CFF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персонализированных программ наставничества педагогических работников, но и обязательное наличие </w:t>
      </w:r>
      <w:r w:rsidRPr="00CF4C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структурных компонентов </w:t>
      </w:r>
      <w:r w:rsidRPr="00CF4CF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F4C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механизмов</w:t>
      </w:r>
      <w:r w:rsidRPr="00CF4C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7A23" w:rsidRDefault="00012D8D" w:rsidP="00510422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EE723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E72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В Учреждении разрабатывается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 xml:space="preserve"> и реализуют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r w:rsidR="00326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>дорожной карты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внед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 xml:space="preserve">рения целевой модели; </w:t>
      </w:r>
      <w:r w:rsidR="005419E5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 и 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>реализуют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715909">
        <w:rPr>
          <w:rFonts w:ascii="Times New Roman" w:hAnsi="Times New Roman" w:cs="Times New Roman"/>
          <w:sz w:val="28"/>
          <w:szCs w:val="28"/>
          <w:lang w:val="ru-RU"/>
        </w:rPr>
        <w:t>у наставничества</w:t>
      </w:r>
      <w:r w:rsidR="005419E5">
        <w:rPr>
          <w:rFonts w:ascii="Times New Roman" w:hAnsi="Times New Roman" w:cs="Times New Roman"/>
          <w:sz w:val="28"/>
          <w:szCs w:val="28"/>
          <w:lang w:val="ru-RU"/>
        </w:rPr>
        <w:t xml:space="preserve"> для взаимодействия пары «наставник –наставляемый»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; назначают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куратора</w:t>
      </w:r>
      <w:r w:rsidR="00326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внедрения целевой модели наставничества в 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>; осуще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ствляют персонифицированный учет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молодых педагогов, участвующих в программах наставничества; 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проводят</w:t>
      </w:r>
      <w:r w:rsidR="00873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внутренний мониторинг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и эффективности прог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рамм наставничества; обеспечивают формирование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баз данных программ наставничеств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а и лучших практик; обеспечивают условия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 xml:space="preserve"> для повышения уровня профессионального мастерства педагогических работников, задействованных в реализаци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A026E">
        <w:rPr>
          <w:rFonts w:ascii="Times New Roman" w:hAnsi="Times New Roman" w:cs="Times New Roman"/>
          <w:sz w:val="28"/>
          <w:szCs w:val="28"/>
          <w:lang w:val="ru-RU"/>
        </w:rPr>
        <w:t>ставничества</w:t>
      </w:r>
      <w:r w:rsidR="00EE7235" w:rsidRPr="00EE7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026E" w:rsidRPr="00510422" w:rsidRDefault="003A026E" w:rsidP="0051042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23C73" w:rsidRPr="00323C73" w:rsidRDefault="00DF51C6" w:rsidP="006361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1481" w:rsidRPr="0032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системы наставничества</w:t>
      </w:r>
    </w:p>
    <w:p w:rsidR="00AC102A" w:rsidRPr="000E2699" w:rsidRDefault="00DF51C6" w:rsidP="000E269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2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E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371481" w:rsidRPr="000E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Наставничество организуется на основании приказа </w:t>
      </w:r>
      <w:r w:rsidR="003A5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директора Учреждения</w:t>
      </w:r>
      <w:r w:rsidR="00636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утверждающего </w:t>
      </w:r>
      <w:r w:rsidR="003A5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36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оложение </w:t>
      </w:r>
      <w:r w:rsidR="000E2699" w:rsidRPr="000E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 приложениями:</w:t>
      </w:r>
      <w:r w:rsidR="0032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E2699" w:rsidRPr="000E2699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3A52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2699" w:rsidRPr="000E2699">
        <w:rPr>
          <w:rFonts w:ascii="Times New Roman" w:hAnsi="Times New Roman" w:cs="Times New Roman"/>
          <w:sz w:val="28"/>
          <w:szCs w:val="28"/>
          <w:lang w:val="ru-RU"/>
        </w:rPr>
        <w:t xml:space="preserve"> «Дорожная карта</w:t>
      </w:r>
      <w:r w:rsidR="00DD3CA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2699" w:rsidRPr="000E2699">
        <w:rPr>
          <w:rFonts w:ascii="Times New Roman" w:hAnsi="Times New Roman" w:cs="Times New Roman"/>
          <w:sz w:val="28"/>
          <w:szCs w:val="28"/>
          <w:lang w:val="ru-RU"/>
        </w:rPr>
        <w:t xml:space="preserve"> (план мероприятий) по реализации Положения , </w:t>
      </w:r>
      <w:r w:rsidR="000E26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E2699" w:rsidRPr="000E2699">
        <w:rPr>
          <w:rFonts w:ascii="Times New Roman" w:hAnsi="Times New Roman" w:cs="Times New Roman"/>
          <w:sz w:val="28"/>
          <w:szCs w:val="28"/>
          <w:lang w:val="ru-RU"/>
        </w:rPr>
        <w:t>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</w:t>
      </w:r>
      <w:r w:rsidR="000E2699">
        <w:rPr>
          <w:rFonts w:ascii="Times New Roman" w:hAnsi="Times New Roman" w:cs="Times New Roman"/>
          <w:sz w:val="28"/>
          <w:szCs w:val="28"/>
          <w:lang w:val="ru-RU"/>
        </w:rPr>
        <w:t>ю).</w:t>
      </w:r>
    </w:p>
    <w:p w:rsidR="00AC102A" w:rsidRDefault="00DF51C6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Педагогический работник назначается наставником с его письменного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приказом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02A" w:rsidRDefault="00DF51C6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руководство и координацию внедрения системы наставничества педагогических 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локальные акты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внедрении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 наставничества и организации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педагогических работников в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куратора реализации программ наставничества, способствует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наставников и наставляемых, а также утверждает их;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«д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орожную карту</w:t>
      </w:r>
      <w:r w:rsidR="00E86B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мероприятий) по реализации Положения;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приказ(ы) о закреплении наставнических пар/групп с письменного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их участников на возложение на них дополнительных обязанностей,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наставнической деятельностью;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сетевого взаимодействия в сфере наставничества,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контакты с различными учреждениями и организациями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наставничества (заключение договоров о сотрудничестве,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социальном партнерстве, проведение координационных совещаний, участие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конференциях, форумах, вебинарах, семинарах по проблемам наставничества ит.п.);</w:t>
      </w:r>
    </w:p>
    <w:p w:rsidR="00DF51C6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организации условий для непрерывного повышения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 педагогических работников, аккумулирования</w:t>
      </w:r>
      <w:r w:rsidR="0032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распространения лучших практик наставничества педагогических работников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1C6" w:rsidRDefault="00DF51C6" w:rsidP="00E54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применяет м</w:t>
      </w:r>
      <w:r>
        <w:rPr>
          <w:rFonts w:ascii="Times New Roman" w:hAnsi="Times New Roman" w:cs="Times New Roman"/>
          <w:sz w:val="28"/>
          <w:szCs w:val="28"/>
        </w:rPr>
        <w:t>еханизмы мотивации, предполагающие</w:t>
      </w:r>
      <w:r w:rsidRPr="0080445C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повышение общественного статуса наставников, публичное приз</w:t>
      </w:r>
      <w:r>
        <w:rPr>
          <w:rFonts w:ascii="Times New Roman" w:hAnsi="Times New Roman" w:cs="Times New Roman"/>
          <w:sz w:val="28"/>
          <w:szCs w:val="28"/>
        </w:rPr>
        <w:t>нание их деятельности и заслуг.</w:t>
      </w:r>
    </w:p>
    <w:p w:rsidR="00AC102A" w:rsidRDefault="00DF51C6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71481" w:rsidRPr="00DF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 наставничества:</w:t>
      </w:r>
    </w:p>
    <w:p w:rsidR="00AC102A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назначается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руководителя;</w:t>
      </w:r>
    </w:p>
    <w:p w:rsidR="00371481" w:rsidRPr="00371481" w:rsidRDefault="00371481" w:rsidP="00E54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(не менее одного раза в год) актуализирует информацию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в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которых необходимо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наставническую деятельность в качестве наставляемых;</w:t>
      </w:r>
    </w:p>
    <w:p w:rsidR="00AC102A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наставников;</w:t>
      </w:r>
    </w:p>
    <w:p w:rsidR="00AC102A" w:rsidRDefault="005419E5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«дорожную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="00E86B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мероприятий) по реализации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BAA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(персонифицированный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86B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ет) наставников и наставляемых;</w:t>
      </w:r>
    </w:p>
    <w:p w:rsidR="00AC102A" w:rsidRDefault="00E86BAA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описание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успешного и эффективного опыта;</w:t>
      </w:r>
    </w:p>
    <w:p w:rsidR="0082524C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координацию деятельности по наставничеству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представителями региональной системы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наставничества, с сетевыми педагогическими сообществами;</w:t>
      </w:r>
    </w:p>
    <w:p w:rsidR="0082524C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повышение уровня профессионального мастерства наставников,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стажировочных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 и в базовых школах с привлечением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 из других образовательных организаций;</w:t>
      </w:r>
    </w:p>
    <w:p w:rsidR="0082524C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реализацию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персонализированных программ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квартал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24C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совместно с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системы наставничества педагогических работников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24C" w:rsidRPr="00AB3E91" w:rsidRDefault="00AB3E9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наставничества и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наставничества в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F1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процесса реализации программы наставничества и оценки мотивационно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личностного, компетентностного, профессионального роста участников, динамики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Учреждения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разработке локальных актов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информационно-методического сопровождения в сфере 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в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481" w:rsidRPr="00371481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сведений о молодых/начинающих специалистах и иных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категориях 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 и их наставниках; помогает подбирать и закрепляет пары(группы) наставников и наставляемых по определенным вопросам (предметное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методика обучения и преподавания, воспитательная деятельность,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урочной и внеурочной деятельности, психолого-педагогическое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наставляемых и наставников и т.п.);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апробирует и реализует персонализированные программы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наставничества, содержание которых соответствует запросу отдельных педагогов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 педагогических работников;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разработке методического сопровождения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форм наставничества педагогических работников;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участников персонализированных программ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к мероприятиям: конкурсам профессионального мастерства,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форумам, научно-практическим конференциям, фестивалям и т.д.;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организационно-педагогическое, учебно-методичес</w:t>
      </w:r>
      <w:r w:rsidR="001E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персонализированных программ 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организации;</w:t>
      </w:r>
    </w:p>
    <w:p w:rsidR="000875FA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мониторинге реализации персонализированных программ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педагогических работников;</w:t>
      </w:r>
    </w:p>
    <w:p w:rsidR="001E103D" w:rsidRDefault="000875FA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куратором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наставничества участвует в разработке материальных 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нематериальных стимулов поощрения наставников;</w:t>
      </w:r>
    </w:p>
    <w:p w:rsidR="001E103D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формировании банка лучших практик 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информационном сопровождении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персонализированных программ наставничества.</w:t>
      </w:r>
    </w:p>
    <w:p w:rsidR="001E103D" w:rsidRPr="001E103D" w:rsidRDefault="00AB3433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71481" w:rsidRPr="001E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наставника</w:t>
      </w:r>
    </w:p>
    <w:p w:rsidR="00E35E43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1481" w:rsidRPr="00AB3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наставника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оказания помощи наставляемому других педагогических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в установленном порядке с материалами личного дела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 или получать другую информацию о лице, в отношении которого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наставничество;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заявлением к куратору и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сложении с него обязанностей наставника;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деятельности наставляемого в форме личной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выполнения заданий.</w:t>
      </w:r>
    </w:p>
    <w:p w:rsidR="00FE233F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71481" w:rsidRPr="00AB3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Обязанности наставника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требованиями законодательства Российской Федерации,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региональными и локальными нормативными правовыми актами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наставнической деятельности;</w:t>
      </w:r>
    </w:p>
    <w:p w:rsidR="00371481" w:rsidRPr="00371481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во взаимодействии со всеми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Учреждения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работу с наставляемым по программе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включение молодого/начинающего специалиста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жизнь коллектива, содействовать расширению общекультурного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кругозора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созидания и научного поиска, творчества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через привлечение к инновационной деятельности;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укреплению и повышению уровня престижности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преподавательской деятельности, организуя участие в мероприятиях для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молодых/начинающих педагогов различных уровней (профессиональные конкурсы,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форумы и др.);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вопросов, связанных с педагогической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наставляемого, вносить предложения о его поощрении;</w:t>
      </w:r>
    </w:p>
    <w:p w:rsidR="00FE233F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участие наставляемого в профессиональных региональных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федеральных конкурсах, оказывать всестороннюю поддержку и методическое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сопровождение.</w:t>
      </w:r>
    </w:p>
    <w:p w:rsidR="00FE233F" w:rsidRPr="00FE233F" w:rsidRDefault="00AB3433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71481" w:rsidRPr="00FE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наставляемого</w:t>
      </w:r>
    </w:p>
    <w:p w:rsidR="00FE233F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71481" w:rsidRPr="00AB3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наставляемого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составлении персонализированной программы 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наставнику за помощью по вопросам, связанным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обязанностями, профессиональной деятельностью;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предложения по совершенствованию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персонализированных программ наставничества педагогических работников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куратору и руководителю образовательной организации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ходатайством о замене наставника.</w:t>
      </w:r>
    </w:p>
    <w:p w:rsidR="00C064E3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71481" w:rsidRPr="00AB3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Обязанности наставляемого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Федеральны</w:t>
      </w:r>
      <w:r w:rsidR="00C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29 декабря 2012 г. N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273-ФЗ«Об образовании в Российской Федерации», иные федеральные, региональные,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и локальные нормативные правовые акты, регулирующие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деятельность в сфере наставничества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мероприятия плана персонализированной программы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вничества в установленные сроки</w:t>
      </w:r>
      <w:r w:rsidR="00C06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 образовательной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обязанности, предусмотренные должностной инструкцией, основные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профессиональной деятельности, полномочия и организацию работы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указания и рекомендации наставника по исполнению</w:t>
      </w:r>
      <w:r w:rsidR="00DF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должностных, профессиональных обязанностей;</w:t>
      </w:r>
    </w:p>
    <w:p w:rsidR="00371481" w:rsidRPr="00371481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профессиональные навыки, практические приемы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способы качественного исполнения должностных обязанностей;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совместно с наставником допущенные ошибки и выявленные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организованность и культуру в работе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учебе;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 наставника передовым, инновационным методам и формам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правильно строить свои взаимоотношения с ним.</w:t>
      </w:r>
    </w:p>
    <w:p w:rsidR="00AB3433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99" w:rsidRDefault="00AB3433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71481" w:rsidRPr="00C0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E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Подбор и </w:t>
      </w:r>
      <w:r w:rsidR="00371481" w:rsidRPr="00C0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</w:t>
      </w:r>
      <w:r w:rsidR="000E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="00371481" w:rsidRPr="00C0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 </w:t>
      </w:r>
      <w:r w:rsidR="000E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«наставник – наставляемый». Основные подходы к организации взаимодейс</w:t>
      </w:r>
      <w:r w:rsidR="0070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твия «наставник – наставляемый»</w:t>
      </w:r>
    </w:p>
    <w:p w:rsidR="000E2699" w:rsidRPr="000E2699" w:rsidRDefault="000E2699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699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0E2699">
        <w:rPr>
          <w:rFonts w:ascii="Times New Roman" w:hAnsi="Times New Roman" w:cs="Times New Roman"/>
          <w:sz w:val="28"/>
          <w:szCs w:val="28"/>
        </w:rPr>
        <w:t xml:space="preserve">Наставник и наставляемый – основные субъекты наставнической деятельности в </w:t>
      </w:r>
      <w:r w:rsidR="00827DEB">
        <w:rPr>
          <w:rFonts w:ascii="Times New Roman" w:hAnsi="Times New Roman" w:cs="Times New Roman"/>
          <w:sz w:val="28"/>
          <w:szCs w:val="28"/>
        </w:rPr>
        <w:t>Учреждении</w:t>
      </w:r>
      <w:r w:rsidRPr="000E2699">
        <w:rPr>
          <w:rFonts w:ascii="Times New Roman" w:hAnsi="Times New Roman" w:cs="Times New Roman"/>
          <w:sz w:val="28"/>
          <w:szCs w:val="28"/>
        </w:rPr>
        <w:t xml:space="preserve">. Запрос на наставничество может исходить как от самого наставляемого, так и от административных работников по результатам работы </w:t>
      </w:r>
      <w:r w:rsidR="00827DEB">
        <w:rPr>
          <w:rFonts w:ascii="Times New Roman" w:hAnsi="Times New Roman" w:cs="Times New Roman"/>
          <w:sz w:val="28"/>
          <w:szCs w:val="28"/>
        </w:rPr>
        <w:t>Учреждения</w:t>
      </w:r>
      <w:r w:rsidRPr="000E2699">
        <w:rPr>
          <w:rFonts w:ascii="Times New Roman" w:hAnsi="Times New Roman" w:cs="Times New Roman"/>
          <w:sz w:val="28"/>
          <w:szCs w:val="28"/>
        </w:rPr>
        <w:t>. Запрос на наставничество педагогических работников обновляется ежегодно.</w:t>
      </w:r>
    </w:p>
    <w:p w:rsidR="00C064E3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0E269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наставнических пар (групп) осуществляется по основным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критериям: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профиль или личный (компетентностный) опыт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должны соответствовать запросам наставляемого или наставляемых;</w:t>
      </w:r>
    </w:p>
    <w:p w:rsidR="00C064E3" w:rsidRDefault="00371481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наставнической пары (группы) должен сложиться взаимный интерес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симпатия, позволяющие в будущем эффективно взаимодействовать в рамках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наставничества.</w:t>
      </w:r>
    </w:p>
    <w:p w:rsidR="00C064E3" w:rsidRDefault="00AB3433" w:rsidP="0037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0E269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Сформированные на добровольной основе с непосредственным участием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куратора, наставников и педагогов, в отношении которых осуществляется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наставничество, пары/группы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ерждаются приказом руководителя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:rsidR="000E2699" w:rsidRDefault="000E2699" w:rsidP="00763AA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2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63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8.4</w:t>
      </w:r>
      <w:r w:rsidRPr="000E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r w:rsidRPr="00763AA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Основные </w:t>
      </w:r>
      <w:r w:rsidRPr="000875F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подходы к организации взаимодействия пары «наставник – наставляемый</w:t>
      </w:r>
      <w:r w:rsidRPr="000875F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»</w:t>
      </w:r>
      <w:r w:rsidR="0030676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0E2699">
        <w:rPr>
          <w:rFonts w:ascii="Times New Roman" w:hAnsi="Times New Roman" w:cs="Times New Roman"/>
          <w:sz w:val="28"/>
          <w:szCs w:val="28"/>
          <w:lang w:val="ru-RU"/>
        </w:rPr>
        <w:t xml:space="preserve">сводятся к неким правилам-договоренностям, которые принимаются обеими </w:t>
      </w:r>
      <w:r w:rsidR="00763AA4">
        <w:rPr>
          <w:rFonts w:ascii="Times New Roman" w:hAnsi="Times New Roman" w:cs="Times New Roman"/>
          <w:sz w:val="28"/>
          <w:szCs w:val="28"/>
          <w:lang w:val="ru-RU"/>
        </w:rPr>
        <w:t>сторонами и</w:t>
      </w:r>
      <w:r w:rsidRPr="000E2699">
        <w:rPr>
          <w:rFonts w:ascii="Times New Roman" w:hAnsi="Times New Roman" w:cs="Times New Roman"/>
          <w:sz w:val="28"/>
          <w:szCs w:val="28"/>
          <w:lang w:val="ru-RU"/>
        </w:rPr>
        <w:t xml:space="preserve"> обговариваются в самом начале реализации наставнической программы. </w:t>
      </w:r>
    </w:p>
    <w:p w:rsidR="00763AA4" w:rsidRDefault="00763AA4" w:rsidP="00763AA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8.5.</w:t>
      </w:r>
      <w:r w:rsidRPr="00763AA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27DEB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 w:rsidRPr="00763AA4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реализованы различные формы наставничества: </w:t>
      </w:r>
      <w:r w:rsidRPr="00763AA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«педагог – педагог», «</w:t>
      </w:r>
      <w:r w:rsidR="00827D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директор </w:t>
      </w:r>
      <w:r w:rsidRPr="00763AA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– педагог», «работодатель – студент педагогического колледжа»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</w:t>
      </w:r>
      <w:r w:rsidRPr="00763AA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«пед</w:t>
      </w:r>
      <w:r w:rsidR="00827D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агог колледжа – молодой педагог</w:t>
      </w:r>
      <w:r w:rsidRPr="00763AA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», «социальный партнер – педагогический </w:t>
      </w:r>
      <w:r w:rsidRPr="00763AA4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ru-RU"/>
        </w:rPr>
        <w:t>работник образовательных организаций СПО и дополнительного образования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ru-RU"/>
        </w:rPr>
        <w:t>.</w:t>
      </w:r>
    </w:p>
    <w:p w:rsidR="000875FA" w:rsidRPr="00012D8D" w:rsidRDefault="000875FA" w:rsidP="00763AA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</w:p>
    <w:p w:rsidR="00763AA4" w:rsidRDefault="00763AA4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0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Ожидаемые (планируемые) результаты внедрения и реализации  наставничества </w:t>
      </w:r>
      <w:r w:rsidRPr="00E5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 и возможные риски</w:t>
      </w:r>
    </w:p>
    <w:p w:rsidR="00763AA4" w:rsidRPr="00350340" w:rsidRDefault="00763AA4" w:rsidP="00763AA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A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6E5F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</w:t>
      </w:r>
      <w:r w:rsidRPr="00350340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и реализация </w:t>
      </w:r>
      <w:r w:rsidR="00B65C34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региональной </w:t>
      </w:r>
      <w:r w:rsidRPr="00350340">
        <w:rPr>
          <w:rFonts w:ascii="Times New Roman" w:hAnsi="Times New Roman" w:cs="Times New Roman"/>
          <w:sz w:val="28"/>
          <w:szCs w:val="28"/>
          <w:lang w:val="ru-RU"/>
        </w:rPr>
        <w:t>системы наставничества</w:t>
      </w:r>
      <w:r w:rsidR="000875FA">
        <w:rPr>
          <w:rFonts w:ascii="Times New Roman" w:hAnsi="Times New Roman" w:cs="Times New Roman"/>
          <w:sz w:val="28"/>
          <w:szCs w:val="28"/>
          <w:lang w:val="ru-RU"/>
        </w:rPr>
        <w:t xml:space="preserve"> (целевой модели)</w:t>
      </w:r>
      <w:r w:rsidRPr="00350340">
        <w:rPr>
          <w:rFonts w:ascii="Times New Roman" w:hAnsi="Times New Roman" w:cs="Times New Roman"/>
          <w:sz w:val="28"/>
          <w:szCs w:val="28"/>
          <w:lang w:val="ru-RU"/>
        </w:rPr>
        <w:t xml:space="preserve"> будет способствовать формированию и обеспечению функционирования единой системы научно-методического сопровождения педагогических работников и управленческих кадров</w:t>
      </w:r>
      <w:r w:rsidR="00B65C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0340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внедрения и реализации системы наставничества будет создана эффективная среда наставничества, включающая: </w:t>
      </w:r>
    </w:p>
    <w:p w:rsidR="00763AA4" w:rsidRPr="00350340" w:rsidRDefault="00763AA4" w:rsidP="00763AA4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763AA4" w:rsidRPr="00350340" w:rsidRDefault="00763AA4" w:rsidP="00763AA4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763AA4" w:rsidRPr="00350340" w:rsidRDefault="00763AA4" w:rsidP="00763AA4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:rsidR="00763AA4" w:rsidRPr="00350340" w:rsidRDefault="00763AA4" w:rsidP="00763AA4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сопровождение системы наставничества образовательной организации; </w:t>
      </w:r>
    </w:p>
    <w:p w:rsidR="00763AA4" w:rsidRPr="00350340" w:rsidRDefault="00763AA4" w:rsidP="00763AA4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 xml:space="preserve">цифровую информационно-коммуникативную среду наставничества; </w:t>
      </w:r>
    </w:p>
    <w:p w:rsidR="00763AA4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340">
        <w:rPr>
          <w:rFonts w:ascii="Times New Roman" w:hAnsi="Times New Roman" w:cs="Times New Roman"/>
          <w:color w:val="000000"/>
          <w:sz w:val="28"/>
          <w:szCs w:val="28"/>
        </w:rPr>
        <w:t>обмен инновационным опытом в сфере практик наставничества педагогических работнико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763AA4" w:rsidRPr="006E5F36" w:rsidRDefault="00763AA4" w:rsidP="00763AA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AA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E5F36">
        <w:rPr>
          <w:rFonts w:ascii="Times New Roman" w:hAnsi="Times New Roman" w:cs="Times New Roman"/>
          <w:sz w:val="28"/>
          <w:szCs w:val="28"/>
          <w:lang w:val="ru-RU"/>
        </w:rPr>
        <w:t xml:space="preserve">.2.Результатом успешной реализации персонализированной программы наставничества может быть признано: </w:t>
      </w:r>
    </w:p>
    <w:p w:rsidR="00763AA4" w:rsidRPr="006E5F36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763AA4" w:rsidRPr="006E5F36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763AA4" w:rsidRPr="006E5F36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5F36">
        <w:rPr>
          <w:rFonts w:ascii="Times New Roman" w:hAnsi="Times New Roman" w:cs="Times New Roman"/>
          <w:color w:val="000000"/>
          <w:sz w:val="28"/>
          <w:szCs w:val="28"/>
        </w:rPr>
        <w:t>степень включенности наставляемого в инновационную деятельность</w:t>
      </w:r>
      <w:r w:rsidR="0030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3AA4" w:rsidRPr="006E5F36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5F36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:rsidR="00763AA4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36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ab/>
      </w:r>
      <w:r w:rsidRPr="006E5F36">
        <w:rPr>
          <w:rFonts w:ascii="Times New Roman" w:hAnsi="Times New Roman" w:cs="Times New Roman"/>
          <w:sz w:val="28"/>
          <w:szCs w:val="28"/>
        </w:rPr>
        <w:t>увеличение числа педагогов, планирующих стать наставниками и наставляемыми в ближайшем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AA4" w:rsidRPr="00604C13" w:rsidRDefault="00763AA4" w:rsidP="00763AA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AA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04C13">
        <w:rPr>
          <w:rFonts w:ascii="Times New Roman" w:hAnsi="Times New Roman" w:cs="Times New Roman"/>
          <w:sz w:val="28"/>
          <w:szCs w:val="28"/>
          <w:lang w:val="ru-RU"/>
        </w:rPr>
        <w:t xml:space="preserve">.3.При внедрении и реализации системынаставничества </w:t>
      </w:r>
      <w:r w:rsidR="000875F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75FA" w:rsidRPr="00604C13">
        <w:rPr>
          <w:rFonts w:ascii="Times New Roman" w:hAnsi="Times New Roman" w:cs="Times New Roman"/>
          <w:sz w:val="28"/>
          <w:szCs w:val="28"/>
          <w:lang w:val="ru-RU"/>
        </w:rPr>
        <w:t>целевой модели</w:t>
      </w:r>
      <w:r w:rsidR="000875F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04C13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работников в образовательных организациях </w:t>
      </w:r>
      <w:r w:rsidRPr="00604C13">
        <w:rPr>
          <w:rFonts w:ascii="Times New Roman" w:hAnsi="Times New Roman" w:cs="Times New Roman"/>
          <w:iCs/>
          <w:sz w:val="28"/>
          <w:szCs w:val="28"/>
          <w:lang w:val="ru-RU"/>
        </w:rPr>
        <w:t>возможны следующие риски</w:t>
      </w:r>
      <w:r w:rsidRPr="00604C13">
        <w:rPr>
          <w:rFonts w:ascii="Times New Roman" w:hAnsi="Times New Roman" w:cs="Times New Roman"/>
          <w:sz w:val="28"/>
          <w:szCs w:val="28"/>
          <w:lang w:val="ru-RU"/>
        </w:rPr>
        <w:tab/>
        <w:t>:</w:t>
      </w:r>
    </w:p>
    <w:p w:rsidR="00763AA4" w:rsidRPr="00604C13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 xml:space="preserve">тсутствие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>педагогов восприятия наставничества как механизма профессионал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роста педагогов;</w:t>
      </w:r>
    </w:p>
    <w:p w:rsidR="00763AA4" w:rsidRPr="00604C13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>ысокая нагрузк</w:t>
      </w:r>
      <w:r>
        <w:rPr>
          <w:rFonts w:ascii="Times New Roman" w:hAnsi="Times New Roman" w:cs="Times New Roman"/>
          <w:color w:val="000000"/>
          <w:sz w:val="28"/>
          <w:szCs w:val="28"/>
        </w:rPr>
        <w:t>а на наставников и наставляемых;</w:t>
      </w:r>
    </w:p>
    <w:p w:rsidR="00763AA4" w:rsidRPr="00604C13" w:rsidRDefault="00763AA4" w:rsidP="00763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>изкая мотивация наставников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 xml:space="preserve">едостаточно высокое качество наставнической деятельности и формализм </w:t>
      </w:r>
      <w:r>
        <w:rPr>
          <w:rFonts w:ascii="Times New Roman" w:hAnsi="Times New Roman" w:cs="Times New Roman"/>
          <w:color w:val="000000"/>
          <w:sz w:val="28"/>
          <w:szCs w:val="28"/>
        </w:rPr>
        <w:t>в выполнении функций наставника;</w:t>
      </w:r>
    </w:p>
    <w:p w:rsidR="000E2699" w:rsidRDefault="00763AA4" w:rsidP="00012D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604C13">
        <w:rPr>
          <w:rFonts w:ascii="Times New Roman" w:hAnsi="Times New Roman" w:cs="Times New Roman"/>
          <w:color w:val="000000"/>
          <w:sz w:val="28"/>
          <w:szCs w:val="28"/>
        </w:rPr>
        <w:t xml:space="preserve">изкая мотивация наставляемых, их стремление противопоставить себя наставникам и их многолетнему опыту. </w:t>
      </w:r>
    </w:p>
    <w:p w:rsidR="000875FA" w:rsidRDefault="000875FA" w:rsidP="000875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40" w:rsidRDefault="00B65C34" w:rsidP="007022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350340" w:rsidRPr="003503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Мониторинг и оценка результатов реализации </w:t>
      </w:r>
      <w:r w:rsidR="00827D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</w:t>
      </w:r>
      <w:r w:rsidR="00350340" w:rsidRPr="00350340">
        <w:rPr>
          <w:rFonts w:ascii="Times New Roman" w:hAnsi="Times New Roman" w:cs="Times New Roman"/>
          <w:b/>
          <w:color w:val="000000"/>
          <w:sz w:val="28"/>
          <w:szCs w:val="28"/>
        </w:rPr>
        <w:t>наставничества</w:t>
      </w:r>
    </w:p>
    <w:p w:rsidR="00902BB7" w:rsidRPr="003C395E" w:rsidRDefault="00763AA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65C3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63AA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C0244" w:rsidRPr="002C0244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</w:t>
      </w:r>
      <w:r w:rsidR="00827DEB">
        <w:rPr>
          <w:rFonts w:ascii="Times New Roman" w:hAnsi="Times New Roman" w:cs="Times New Roman"/>
          <w:sz w:val="28"/>
          <w:szCs w:val="28"/>
        </w:rPr>
        <w:t>ы</w:t>
      </w:r>
      <w:r w:rsidR="002C0244" w:rsidRPr="002C0244">
        <w:rPr>
          <w:rFonts w:ascii="Times New Roman" w:hAnsi="Times New Roman" w:cs="Times New Roman"/>
          <w:sz w:val="28"/>
          <w:szCs w:val="28"/>
        </w:rPr>
        <w:t xml:space="preserve">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B65C34" w:rsidRDefault="002C024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5E">
        <w:rPr>
          <w:rFonts w:ascii="Times New Roman" w:hAnsi="Times New Roman" w:cs="Times New Roman"/>
          <w:sz w:val="28"/>
          <w:szCs w:val="28"/>
        </w:rPr>
        <w:tab/>
      </w:r>
      <w:r w:rsidR="00B65C34">
        <w:rPr>
          <w:rFonts w:ascii="Times New Roman" w:hAnsi="Times New Roman" w:cs="Times New Roman"/>
          <w:sz w:val="28"/>
          <w:szCs w:val="28"/>
        </w:rPr>
        <w:t xml:space="preserve">Мониторинг дает </w:t>
      </w:r>
      <w:r w:rsidRPr="002C0244">
        <w:rPr>
          <w:rFonts w:ascii="Times New Roman" w:hAnsi="Times New Roman" w:cs="Times New Roman"/>
          <w:sz w:val="28"/>
          <w:szCs w:val="28"/>
        </w:rPr>
        <w:t xml:space="preserve">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  <w:r w:rsidRPr="003C395E">
        <w:rPr>
          <w:rFonts w:ascii="Times New Roman" w:hAnsi="Times New Roman" w:cs="Times New Roman"/>
          <w:sz w:val="28"/>
          <w:szCs w:val="28"/>
        </w:rPr>
        <w:tab/>
      </w:r>
      <w:r w:rsidR="00FE2E9A">
        <w:rPr>
          <w:rFonts w:ascii="Times New Roman" w:hAnsi="Times New Roman" w:cs="Times New Roman"/>
          <w:sz w:val="28"/>
          <w:szCs w:val="28"/>
        </w:rPr>
        <w:tab/>
      </w:r>
    </w:p>
    <w:p w:rsidR="002C0244" w:rsidRDefault="00B65C3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FE2E9A">
        <w:rPr>
          <w:rFonts w:ascii="Times New Roman" w:hAnsi="Times New Roman" w:cs="Times New Roman"/>
          <w:sz w:val="28"/>
          <w:szCs w:val="28"/>
        </w:rPr>
        <w:t>.2</w:t>
      </w:r>
      <w:r w:rsidR="002C0244">
        <w:rPr>
          <w:rFonts w:ascii="Times New Roman" w:hAnsi="Times New Roman" w:cs="Times New Roman"/>
          <w:sz w:val="28"/>
          <w:szCs w:val="28"/>
        </w:rPr>
        <w:t>.</w:t>
      </w:r>
      <w:r w:rsidR="002C0244" w:rsidRPr="002C0244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 1) оценка качества процесса реализации программы наставничества; 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2C0244" w:rsidRDefault="002C024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244">
        <w:rPr>
          <w:rFonts w:ascii="Times New Roman" w:hAnsi="Times New Roman" w:cs="Times New Roman"/>
          <w:sz w:val="28"/>
          <w:szCs w:val="28"/>
        </w:rPr>
        <w:t xml:space="preserve"> Этап 1. </w:t>
      </w:r>
      <w:r w:rsidRPr="002C0244">
        <w:rPr>
          <w:rFonts w:ascii="Times New Roman" w:hAnsi="Times New Roman" w:cs="Times New Roman"/>
          <w:i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2C0244" w:rsidRDefault="002C024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244">
        <w:rPr>
          <w:rFonts w:ascii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</w:t>
      </w:r>
      <w:r>
        <w:rPr>
          <w:rFonts w:ascii="Times New Roman" w:hAnsi="Times New Roman" w:cs="Times New Roman"/>
          <w:sz w:val="28"/>
          <w:szCs w:val="28"/>
        </w:rPr>
        <w:t>овместной работы пар или групп «наставник – наставляемый»</w:t>
      </w:r>
      <w:r w:rsidRPr="002C02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2C0244">
        <w:rPr>
          <w:rFonts w:ascii="Times New Roman" w:hAnsi="Times New Roman" w:cs="Times New Roman"/>
          <w:sz w:val="28"/>
          <w:szCs w:val="28"/>
        </w:rPr>
        <w:t xml:space="preserve">Мониторинг помогает выявить как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2C0244" w:rsidRDefault="002C0244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244">
        <w:rPr>
          <w:rFonts w:ascii="Times New Roman" w:hAnsi="Times New Roman" w:cs="Times New Roman"/>
          <w:sz w:val="28"/>
          <w:szCs w:val="28"/>
        </w:rPr>
        <w:t xml:space="preserve">Среди задач, решаемых с помощью мониторинга,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Pr="002C0244">
        <w:rPr>
          <w:rFonts w:ascii="Times New Roman" w:hAnsi="Times New Roman" w:cs="Times New Roman"/>
          <w:sz w:val="28"/>
          <w:szCs w:val="28"/>
        </w:rPr>
        <w:t xml:space="preserve">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3A27EB" w:rsidRDefault="003A27EB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7EB">
        <w:rPr>
          <w:rFonts w:ascii="Times New Roman" w:hAnsi="Times New Roman" w:cs="Times New Roman"/>
          <w:sz w:val="28"/>
          <w:szCs w:val="28"/>
        </w:rPr>
        <w:t>Результатом успешного мониторинга будет аналитика реализ</w:t>
      </w:r>
      <w:r>
        <w:rPr>
          <w:rFonts w:ascii="Times New Roman" w:hAnsi="Times New Roman" w:cs="Times New Roman"/>
          <w:sz w:val="28"/>
          <w:szCs w:val="28"/>
        </w:rPr>
        <w:t>уемой программы наставничества, позволяющая</w:t>
      </w:r>
      <w:r w:rsidRPr="003A27EB">
        <w:rPr>
          <w:rFonts w:ascii="Times New Roman" w:hAnsi="Times New Roman" w:cs="Times New Roman"/>
          <w:sz w:val="28"/>
          <w:szCs w:val="28"/>
        </w:rPr>
        <w:t xml:space="preserve">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3A27EB" w:rsidRDefault="003A27EB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27EB">
        <w:rPr>
          <w:rFonts w:ascii="Times New Roman" w:hAnsi="Times New Roman" w:cs="Times New Roman"/>
          <w:sz w:val="28"/>
          <w:szCs w:val="28"/>
        </w:rPr>
        <w:t xml:space="preserve">Этап 2. </w:t>
      </w:r>
      <w:r w:rsidRPr="003A27EB">
        <w:rPr>
          <w:rFonts w:ascii="Times New Roman" w:hAnsi="Times New Roman" w:cs="Times New Roman"/>
          <w:i/>
          <w:sz w:val="28"/>
          <w:szCs w:val="28"/>
        </w:rPr>
        <w:t>Мониторинг и оценка влияния программ на всех участников</w:t>
      </w:r>
      <w:r w:rsidR="00873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7EB">
        <w:rPr>
          <w:rFonts w:ascii="Times New Roman" w:hAnsi="Times New Roman" w:cs="Times New Roman"/>
          <w:sz w:val="28"/>
          <w:szCs w:val="28"/>
        </w:rPr>
        <w:t>Второй эта</w:t>
      </w:r>
      <w:r>
        <w:rPr>
          <w:rFonts w:ascii="Times New Roman" w:hAnsi="Times New Roman" w:cs="Times New Roman"/>
          <w:sz w:val="28"/>
          <w:szCs w:val="28"/>
        </w:rPr>
        <w:t>п мониторинга позволяет оценить</w:t>
      </w:r>
      <w:r w:rsidRPr="003A27EB">
        <w:rPr>
          <w:rFonts w:ascii="Times New Roman" w:hAnsi="Times New Roman" w:cs="Times New Roman"/>
          <w:sz w:val="28"/>
          <w:szCs w:val="28"/>
        </w:rPr>
        <w:t xml:space="preserve"> мотивационно-личностный и профессиональный рост участников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27EB">
        <w:rPr>
          <w:rFonts w:ascii="Times New Roman" w:hAnsi="Times New Roman" w:cs="Times New Roman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</w:t>
      </w:r>
      <w:r>
        <w:rPr>
          <w:rFonts w:ascii="Times New Roman" w:hAnsi="Times New Roman" w:cs="Times New Roman"/>
          <w:sz w:val="28"/>
          <w:szCs w:val="28"/>
        </w:rPr>
        <w:t>и дальнейшего формирования пар «наставник – наставляемый»</w:t>
      </w:r>
      <w:r w:rsidRPr="003A27EB">
        <w:rPr>
          <w:rFonts w:ascii="Times New Roman" w:hAnsi="Times New Roman" w:cs="Times New Roman"/>
          <w:sz w:val="28"/>
          <w:szCs w:val="28"/>
        </w:rPr>
        <w:t>.</w:t>
      </w:r>
    </w:p>
    <w:p w:rsidR="00186010" w:rsidRDefault="008B296D" w:rsidP="002C0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296D">
        <w:rPr>
          <w:rFonts w:ascii="Times New Roman" w:hAnsi="Times New Roman" w:cs="Times New Roman"/>
          <w:sz w:val="28"/>
          <w:szCs w:val="28"/>
        </w:rPr>
        <w:t>Мониторинг влияния программ наставничества на</w:t>
      </w:r>
      <w:r w:rsidR="00186010">
        <w:rPr>
          <w:rFonts w:ascii="Times New Roman" w:hAnsi="Times New Roman" w:cs="Times New Roman"/>
          <w:sz w:val="28"/>
          <w:szCs w:val="28"/>
        </w:rPr>
        <w:t xml:space="preserve"> всех участников направлен на две ключевые цели:1) г</w:t>
      </w:r>
      <w:r w:rsidRPr="008B296D">
        <w:rPr>
          <w:rFonts w:ascii="Times New Roman" w:hAnsi="Times New Roman" w:cs="Times New Roman"/>
          <w:sz w:val="28"/>
          <w:szCs w:val="28"/>
        </w:rPr>
        <w:t>лубокая оценка изучаемых личностных хар</w:t>
      </w:r>
      <w:r w:rsidR="00186010">
        <w:rPr>
          <w:rFonts w:ascii="Times New Roman" w:hAnsi="Times New Roman" w:cs="Times New Roman"/>
          <w:sz w:val="28"/>
          <w:szCs w:val="28"/>
        </w:rPr>
        <w:t>актеристик участников программы; 2) а</w:t>
      </w:r>
      <w:r w:rsidRPr="008B296D">
        <w:rPr>
          <w:rFonts w:ascii="Times New Roman" w:hAnsi="Times New Roman" w:cs="Times New Roman"/>
          <w:sz w:val="28"/>
          <w:szCs w:val="28"/>
        </w:rPr>
        <w:t>нализ и необходимая корректировка сформирова</w:t>
      </w:r>
      <w:r w:rsidR="00186010">
        <w:rPr>
          <w:rFonts w:ascii="Times New Roman" w:hAnsi="Times New Roman" w:cs="Times New Roman"/>
          <w:sz w:val="28"/>
          <w:szCs w:val="28"/>
        </w:rPr>
        <w:t>нных стратегий образования пар «наставник – наставляемый»</w:t>
      </w:r>
      <w:r w:rsidRPr="008B2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F6F" w:rsidRDefault="00186010" w:rsidP="00DB4F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296D" w:rsidRPr="008B296D">
        <w:rPr>
          <w:rFonts w:ascii="Times New Roman" w:hAnsi="Times New Roman" w:cs="Times New Roman"/>
          <w:sz w:val="28"/>
          <w:szCs w:val="28"/>
        </w:rPr>
        <w:t>Среди задач, решаемых на данном этапе мониторинга, можно выделить: научное и практическое обоснование требований к процессу организации программы наставничества, к личности наставника; экспериментальное подтверждение необходимости выдвижения описанных в целевой модели требований к личности наставника; определение условий эффективной программы наставничества;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  <w:r w:rsidR="0030676A">
        <w:rPr>
          <w:rFonts w:ascii="Times New Roman" w:hAnsi="Times New Roman" w:cs="Times New Roman"/>
          <w:sz w:val="28"/>
          <w:szCs w:val="28"/>
        </w:rPr>
        <w:t xml:space="preserve"> </w:t>
      </w:r>
      <w:r w:rsidR="008B296D" w:rsidRPr="008B296D">
        <w:rPr>
          <w:rFonts w:ascii="Times New Roman" w:hAnsi="Times New Roman" w:cs="Times New Roman"/>
          <w:sz w:val="28"/>
          <w:szCs w:val="28"/>
        </w:rPr>
        <w:t>сравнение характеристи</w:t>
      </w:r>
      <w:r>
        <w:rPr>
          <w:rFonts w:ascii="Times New Roman" w:hAnsi="Times New Roman" w:cs="Times New Roman"/>
          <w:sz w:val="28"/>
          <w:szCs w:val="28"/>
        </w:rPr>
        <w:t>к образовательного процесса на «входе» и «выходе»</w:t>
      </w:r>
      <w:r w:rsidR="008B296D" w:rsidRPr="008B296D">
        <w:rPr>
          <w:rFonts w:ascii="Times New Roman" w:hAnsi="Times New Roman" w:cs="Times New Roman"/>
          <w:sz w:val="28"/>
          <w:szCs w:val="28"/>
        </w:rPr>
        <w:t xml:space="preserve"> реализуемой программы; сравнение изучаемых личностных характеристик (вовлеченность, активность, самооценка, тревожность и др.) участник</w:t>
      </w:r>
      <w:r>
        <w:rPr>
          <w:rFonts w:ascii="Times New Roman" w:hAnsi="Times New Roman" w:cs="Times New Roman"/>
          <w:sz w:val="28"/>
          <w:szCs w:val="28"/>
        </w:rPr>
        <w:t>ов программы наставничества на «входе» и «выходе»</w:t>
      </w:r>
      <w:r w:rsidR="008B296D" w:rsidRPr="008B296D">
        <w:rPr>
          <w:rFonts w:ascii="Times New Roman" w:hAnsi="Times New Roman" w:cs="Times New Roman"/>
          <w:sz w:val="28"/>
          <w:szCs w:val="28"/>
        </w:rPr>
        <w:t xml:space="preserve"> реализуемой программы.</w:t>
      </w:r>
      <w:r>
        <w:rPr>
          <w:rFonts w:ascii="Times New Roman" w:hAnsi="Times New Roman" w:cs="Times New Roman"/>
          <w:sz w:val="28"/>
          <w:szCs w:val="28"/>
        </w:rPr>
        <w:tab/>
      </w:r>
      <w:r w:rsidR="008B296D" w:rsidRPr="008B296D">
        <w:rPr>
          <w:rFonts w:ascii="Times New Roman" w:hAnsi="Times New Roman" w:cs="Times New Roman"/>
          <w:sz w:val="28"/>
          <w:szCs w:val="28"/>
        </w:rPr>
        <w:t>Результатом данного этапа монитор</w:t>
      </w:r>
      <w:r>
        <w:rPr>
          <w:rFonts w:ascii="Times New Roman" w:hAnsi="Times New Roman" w:cs="Times New Roman"/>
          <w:sz w:val="28"/>
          <w:szCs w:val="28"/>
        </w:rPr>
        <w:t xml:space="preserve">инга являются оценка и динамика </w:t>
      </w:r>
      <w:r w:rsidR="008B296D" w:rsidRPr="008B296D">
        <w:rPr>
          <w:rFonts w:ascii="Times New Roman" w:hAnsi="Times New Roman" w:cs="Times New Roman"/>
          <w:sz w:val="28"/>
          <w:szCs w:val="28"/>
        </w:rPr>
        <w:t xml:space="preserve">развития гибких навыков участников программы; уровня мотивированности и осознанности участников в вопросах саморазвития </w:t>
      </w:r>
      <w:r>
        <w:rPr>
          <w:rFonts w:ascii="Times New Roman" w:hAnsi="Times New Roman" w:cs="Times New Roman"/>
          <w:sz w:val="28"/>
          <w:szCs w:val="28"/>
        </w:rPr>
        <w:t>и профессионального образования</w:t>
      </w:r>
      <w:r w:rsidR="008B296D" w:rsidRPr="008B296D">
        <w:rPr>
          <w:rFonts w:ascii="Times New Roman" w:hAnsi="Times New Roman" w:cs="Times New Roman"/>
          <w:sz w:val="28"/>
          <w:szCs w:val="28"/>
        </w:rPr>
        <w:t>; качества адаптации молодого специалист</w:t>
      </w:r>
      <w:r w:rsidR="00992C9A">
        <w:rPr>
          <w:rFonts w:ascii="Times New Roman" w:hAnsi="Times New Roman" w:cs="Times New Roman"/>
          <w:sz w:val="28"/>
          <w:szCs w:val="28"/>
        </w:rPr>
        <w:t>а на потенциальном месте работы;</w:t>
      </w:r>
      <w:r w:rsidR="008B296D" w:rsidRPr="008B296D">
        <w:rPr>
          <w:rFonts w:ascii="Times New Roman" w:hAnsi="Times New Roman" w:cs="Times New Roman"/>
          <w:sz w:val="28"/>
          <w:szCs w:val="28"/>
        </w:rPr>
        <w:t xml:space="preserve">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827DEB" w:rsidRDefault="00827DEB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C34" w:rsidRPr="00C064E3" w:rsidRDefault="00B65C34" w:rsidP="007022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0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Завершение персонализированной программы наставничества</w:t>
      </w:r>
    </w:p>
    <w:p w:rsidR="00B65C34" w:rsidRDefault="00B65C34" w:rsidP="00B65C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Завершение персонализированной программы наставничества происходит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случае:</w:t>
      </w:r>
    </w:p>
    <w:p w:rsidR="00B65C34" w:rsidRDefault="00B65C34" w:rsidP="00B65C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завершения плана мероприятий персонализированной программы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в полном объеме;</w:t>
      </w:r>
    </w:p>
    <w:p w:rsidR="00B65C34" w:rsidRDefault="00B65C34" w:rsidP="00B65C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наставника или наставляемого и/или обоюдному решению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уважительным обстоятельствам);</w:t>
      </w:r>
    </w:p>
    <w:p w:rsidR="00B65C34" w:rsidRDefault="00B65C34" w:rsidP="00B65C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куратора (в случае недолжного исполнения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персонализированной программы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различных обстоятельств с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стороны наставника и/или наставляемого – форс-мажора).</w:t>
      </w:r>
    </w:p>
    <w:p w:rsidR="00B65C34" w:rsidRDefault="00B65C34" w:rsidP="00702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Изменение сроков реализации персонализированной программы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педагогических работников возможно п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обоюдному согласию наставника и наставляемого/наставляемых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продление срока реализации персонализированной программы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или корректировка ее содержания (например, плана мероприятий,</w:t>
      </w:r>
      <w:r w:rsidR="003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наставничества).</w:t>
      </w:r>
    </w:p>
    <w:p w:rsidR="007022C9" w:rsidRPr="007022C9" w:rsidRDefault="007022C9" w:rsidP="00702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5" w:rsidRPr="007022C9" w:rsidRDefault="00AB3433" w:rsidP="007022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1481" w:rsidRPr="00AF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3F738D" w:rsidRPr="007D3335" w:rsidRDefault="00B65C34" w:rsidP="00902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</w:t>
      </w:r>
      <w:r w:rsidR="00702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Положение могут быть</w:t>
      </w:r>
      <w:r w:rsidR="0090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и дополнения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вновь принятыми законо</w:t>
      </w:r>
      <w:r w:rsidR="007D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дательными и иными нормативными </w:t>
      </w:r>
      <w:r w:rsidR="00371481" w:rsidRPr="00371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</w:t>
      </w:r>
      <w:r w:rsidR="00992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F738D" w:rsidRPr="007D3335" w:rsidSect="003F73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91" w:rsidRDefault="00BC1E91" w:rsidP="00D408DB">
      <w:pPr>
        <w:spacing w:after="0" w:line="240" w:lineRule="auto"/>
      </w:pPr>
      <w:r>
        <w:separator/>
      </w:r>
    </w:p>
  </w:endnote>
  <w:endnote w:type="continuationSeparator" w:id="1">
    <w:p w:rsidR="00BC1E91" w:rsidRDefault="00BC1E91" w:rsidP="00D4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306"/>
      <w:docPartObj>
        <w:docPartGallery w:val="Page Numbers (Bottom of Page)"/>
        <w:docPartUnique/>
      </w:docPartObj>
    </w:sdtPr>
    <w:sdtContent>
      <w:p w:rsidR="00E86BAA" w:rsidRDefault="00F047F1">
        <w:pPr>
          <w:pStyle w:val="a5"/>
          <w:jc w:val="right"/>
        </w:pPr>
        <w:r>
          <w:fldChar w:fldCharType="begin"/>
        </w:r>
        <w:r w:rsidR="003A20D9">
          <w:instrText xml:space="preserve"> PAGE   \* MERGEFORMAT </w:instrText>
        </w:r>
        <w:r>
          <w:fldChar w:fldCharType="separate"/>
        </w:r>
        <w:r w:rsidR="00BC1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6BAA" w:rsidRDefault="00E86B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91" w:rsidRDefault="00BC1E91" w:rsidP="00D408DB">
      <w:pPr>
        <w:spacing w:after="0" w:line="240" w:lineRule="auto"/>
      </w:pPr>
      <w:r>
        <w:separator/>
      </w:r>
    </w:p>
  </w:footnote>
  <w:footnote w:type="continuationSeparator" w:id="1">
    <w:p w:rsidR="00BC1E91" w:rsidRDefault="00BC1E91" w:rsidP="00D40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1481"/>
    <w:rsid w:val="00004227"/>
    <w:rsid w:val="00012D8D"/>
    <w:rsid w:val="000875FA"/>
    <w:rsid w:val="0009795E"/>
    <w:rsid w:val="000D2821"/>
    <w:rsid w:val="000E2699"/>
    <w:rsid w:val="00103216"/>
    <w:rsid w:val="001127F8"/>
    <w:rsid w:val="00116086"/>
    <w:rsid w:val="00154BA4"/>
    <w:rsid w:val="00160728"/>
    <w:rsid w:val="00186010"/>
    <w:rsid w:val="00191398"/>
    <w:rsid w:val="001C7C64"/>
    <w:rsid w:val="001D1320"/>
    <w:rsid w:val="001D3D4E"/>
    <w:rsid w:val="001E103D"/>
    <w:rsid w:val="00207A23"/>
    <w:rsid w:val="00236289"/>
    <w:rsid w:val="002577B7"/>
    <w:rsid w:val="002939E9"/>
    <w:rsid w:val="002C0244"/>
    <w:rsid w:val="002F1CE1"/>
    <w:rsid w:val="0030676A"/>
    <w:rsid w:val="00323C73"/>
    <w:rsid w:val="00326906"/>
    <w:rsid w:val="00350340"/>
    <w:rsid w:val="00363E96"/>
    <w:rsid w:val="00366797"/>
    <w:rsid w:val="00371481"/>
    <w:rsid w:val="003A026E"/>
    <w:rsid w:val="003A173D"/>
    <w:rsid w:val="003A20D9"/>
    <w:rsid w:val="003A27EB"/>
    <w:rsid w:val="003A52EE"/>
    <w:rsid w:val="003C01AD"/>
    <w:rsid w:val="003C395E"/>
    <w:rsid w:val="003C6D16"/>
    <w:rsid w:val="003F738D"/>
    <w:rsid w:val="004970BA"/>
    <w:rsid w:val="004C06E1"/>
    <w:rsid w:val="004C6905"/>
    <w:rsid w:val="004F5F4E"/>
    <w:rsid w:val="00510422"/>
    <w:rsid w:val="005118AC"/>
    <w:rsid w:val="005419E5"/>
    <w:rsid w:val="00556AC9"/>
    <w:rsid w:val="00573AF0"/>
    <w:rsid w:val="005D709A"/>
    <w:rsid w:val="00601883"/>
    <w:rsid w:val="00601FE3"/>
    <w:rsid w:val="00603D65"/>
    <w:rsid w:val="00604C13"/>
    <w:rsid w:val="00605D13"/>
    <w:rsid w:val="00612271"/>
    <w:rsid w:val="00614AC9"/>
    <w:rsid w:val="006361E3"/>
    <w:rsid w:val="00654FDB"/>
    <w:rsid w:val="00662796"/>
    <w:rsid w:val="006E3109"/>
    <w:rsid w:val="006E5F36"/>
    <w:rsid w:val="00701840"/>
    <w:rsid w:val="007022C9"/>
    <w:rsid w:val="00715909"/>
    <w:rsid w:val="00737EC6"/>
    <w:rsid w:val="00763AA4"/>
    <w:rsid w:val="007901C6"/>
    <w:rsid w:val="007D3335"/>
    <w:rsid w:val="0080445C"/>
    <w:rsid w:val="008209B0"/>
    <w:rsid w:val="0082524C"/>
    <w:rsid w:val="00826688"/>
    <w:rsid w:val="00827DEB"/>
    <w:rsid w:val="00855932"/>
    <w:rsid w:val="008630CC"/>
    <w:rsid w:val="0087375D"/>
    <w:rsid w:val="00884CB4"/>
    <w:rsid w:val="00895FC3"/>
    <w:rsid w:val="008B296D"/>
    <w:rsid w:val="00902BB7"/>
    <w:rsid w:val="00905D21"/>
    <w:rsid w:val="00965393"/>
    <w:rsid w:val="00975038"/>
    <w:rsid w:val="00986020"/>
    <w:rsid w:val="00992C9A"/>
    <w:rsid w:val="009A7815"/>
    <w:rsid w:val="00A42B0D"/>
    <w:rsid w:val="00A467E4"/>
    <w:rsid w:val="00A67F16"/>
    <w:rsid w:val="00A83FA9"/>
    <w:rsid w:val="00AA17DD"/>
    <w:rsid w:val="00AA5C8F"/>
    <w:rsid w:val="00AB3433"/>
    <w:rsid w:val="00AB3E91"/>
    <w:rsid w:val="00AC0AAB"/>
    <w:rsid w:val="00AC102A"/>
    <w:rsid w:val="00AF4C56"/>
    <w:rsid w:val="00AF703B"/>
    <w:rsid w:val="00B25A77"/>
    <w:rsid w:val="00B31123"/>
    <w:rsid w:val="00B4651D"/>
    <w:rsid w:val="00B60F18"/>
    <w:rsid w:val="00B65C34"/>
    <w:rsid w:val="00BB45F1"/>
    <w:rsid w:val="00BC1E91"/>
    <w:rsid w:val="00BE5320"/>
    <w:rsid w:val="00C064E3"/>
    <w:rsid w:val="00CA2247"/>
    <w:rsid w:val="00CA485C"/>
    <w:rsid w:val="00CD06D4"/>
    <w:rsid w:val="00CF4CFF"/>
    <w:rsid w:val="00D408DB"/>
    <w:rsid w:val="00D44C64"/>
    <w:rsid w:val="00D533F8"/>
    <w:rsid w:val="00D54260"/>
    <w:rsid w:val="00D66DCE"/>
    <w:rsid w:val="00DB4F6F"/>
    <w:rsid w:val="00DD3CAA"/>
    <w:rsid w:val="00DF07D0"/>
    <w:rsid w:val="00DF51C6"/>
    <w:rsid w:val="00E02AF2"/>
    <w:rsid w:val="00E16F74"/>
    <w:rsid w:val="00E35E43"/>
    <w:rsid w:val="00E54A88"/>
    <w:rsid w:val="00E86BAA"/>
    <w:rsid w:val="00EA0C91"/>
    <w:rsid w:val="00EC1E3D"/>
    <w:rsid w:val="00EE6ACF"/>
    <w:rsid w:val="00EE7235"/>
    <w:rsid w:val="00EF2810"/>
    <w:rsid w:val="00EF4F52"/>
    <w:rsid w:val="00F047F1"/>
    <w:rsid w:val="00F12084"/>
    <w:rsid w:val="00F16A21"/>
    <w:rsid w:val="00F60A7F"/>
    <w:rsid w:val="00FA1684"/>
    <w:rsid w:val="00FA234E"/>
    <w:rsid w:val="00FC6894"/>
    <w:rsid w:val="00FE233F"/>
    <w:rsid w:val="00FE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71481"/>
  </w:style>
  <w:style w:type="paragraph" w:customStyle="1" w:styleId="Default">
    <w:name w:val="Default"/>
    <w:rsid w:val="008266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D408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08DB"/>
  </w:style>
  <w:style w:type="paragraph" w:styleId="a5">
    <w:name w:val="footer"/>
    <w:basedOn w:val="a"/>
    <w:link w:val="a6"/>
    <w:uiPriority w:val="99"/>
    <w:unhideWhenUsed/>
    <w:rsid w:val="00D408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8DB"/>
  </w:style>
  <w:style w:type="paragraph" w:styleId="a7">
    <w:name w:val="Balloon Text"/>
    <w:basedOn w:val="a"/>
    <w:link w:val="a8"/>
    <w:uiPriority w:val="99"/>
    <w:semiHidden/>
    <w:unhideWhenUsed/>
    <w:rsid w:val="0016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72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42B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0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05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3C93-AE3D-4183-9C8E-D3F18C98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medea</dc:creator>
  <cp:lastModifiedBy>User</cp:lastModifiedBy>
  <cp:revision>12</cp:revision>
  <cp:lastPrinted>2022-03-23T07:00:00Z</cp:lastPrinted>
  <dcterms:created xsi:type="dcterms:W3CDTF">2022-10-14T11:57:00Z</dcterms:created>
  <dcterms:modified xsi:type="dcterms:W3CDTF">2022-11-24T13:45:00Z</dcterms:modified>
</cp:coreProperties>
</file>